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46F" w:rsidRPr="007B7F63" w:rsidRDefault="00AF246F" w:rsidP="00AF246F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  <w:lang w:val="en-US"/>
        </w:rPr>
      </w:pPr>
      <w:r w:rsidRPr="007B7F63">
        <w:rPr>
          <w:b/>
          <w:sz w:val="26"/>
          <w:szCs w:val="26"/>
          <w:lang w:val="en-US"/>
        </w:rPr>
        <w:t>Hasil Analisis SPSS 26</w:t>
      </w:r>
    </w:p>
    <w:p w:rsidR="00AF246F" w:rsidRDefault="00AF246F" w:rsidP="00AF246F">
      <w:pPr>
        <w:pStyle w:val="ListParagraph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  <w:r w:rsidRPr="007B7F63">
        <w:rPr>
          <w:b/>
          <w:color w:val="000000"/>
          <w:lang w:val="en-US"/>
        </w:rPr>
        <w:t>Validitas dan Reliabilitas Skala Dukungan Sosial</w:t>
      </w:r>
    </w:p>
    <w:p w:rsidR="00AF246F" w:rsidRPr="000F6B5F" w:rsidRDefault="00AF246F" w:rsidP="00AF246F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b/>
          <w:color w:val="000000"/>
          <w:lang w:val="en-US"/>
        </w:rPr>
      </w:pPr>
      <w:r w:rsidRPr="00344CB9">
        <w:rPr>
          <w:b/>
          <w:color w:val="000000"/>
          <w:lang w:val="en-US"/>
        </w:rPr>
        <w:t>Validitas</w:t>
      </w:r>
      <w:r>
        <w:rPr>
          <w:b/>
          <w:color w:val="000000"/>
          <w:lang w:val="en-US"/>
        </w:rPr>
        <w:t xml:space="preserve"> Dukungan Sosial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1103"/>
        <w:gridCol w:w="962"/>
        <w:gridCol w:w="1330"/>
      </w:tblGrid>
      <w:tr w:rsidR="00AF246F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Aitem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R Hitung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R Tabel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Keterangan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.270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.510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.401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.337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.386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.422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.338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.332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0.</w:t>
            </w:r>
            <w:r w:rsidRPr="00162C01">
              <w:rPr>
                <w:bCs/>
                <w:color w:val="000000"/>
              </w:rPr>
              <w:t>184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0F6B5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0F6B5F">
              <w:rPr>
                <w:bCs/>
                <w:color w:val="000000"/>
                <w:lang w:val="en-US"/>
              </w:rPr>
              <w:t>Tidak 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.419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.280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.32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.437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.356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.407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.413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.593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.631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.684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.710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.679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.752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.777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.776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.617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.538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.696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.729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.695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.750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.732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.699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.740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162C01">
              <w:rPr>
                <w:bCs/>
                <w:color w:val="000000"/>
              </w:rPr>
              <w:t>.756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0F6B5F">
              <w:rPr>
                <w:bCs/>
                <w:color w:val="000000"/>
              </w:rPr>
              <w:t>.69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0F6B5F">
              <w:rPr>
                <w:bCs/>
                <w:color w:val="000000"/>
              </w:rPr>
              <w:t>.660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</w:tbl>
    <w:p w:rsidR="00AF246F" w:rsidRDefault="00AF246F" w:rsidP="00AF24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</w:p>
    <w:p w:rsidR="00AF246F" w:rsidRDefault="00AF246F" w:rsidP="00AF246F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Reliabilitas Dukungan Sosial</w:t>
      </w:r>
    </w:p>
    <w:p w:rsidR="00AF246F" w:rsidRDefault="00AF246F" w:rsidP="00AF246F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b/>
          <w:color w:val="000000"/>
          <w:lang w:val="en-US"/>
        </w:rPr>
      </w:pPr>
    </w:p>
    <w:tbl>
      <w:tblPr>
        <w:tblW w:w="329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6"/>
        <w:gridCol w:w="1258"/>
      </w:tblGrid>
      <w:tr w:rsidR="00AF246F" w:rsidRPr="000F6B5F" w:rsidTr="00980CE0">
        <w:trPr>
          <w:trHeight w:val="5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0F6B5F" w:rsidRDefault="00AF246F" w:rsidP="0098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</w:rPr>
            </w:pPr>
            <w:r w:rsidRPr="000F6B5F">
              <w:rPr>
                <w:bCs/>
                <w:color w:val="000000"/>
              </w:rPr>
              <w:t>Cronbach's Alpha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0F6B5F" w:rsidRDefault="00AF246F" w:rsidP="0098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</w:rPr>
            </w:pPr>
            <w:r w:rsidRPr="000F6B5F">
              <w:rPr>
                <w:bCs/>
                <w:color w:val="000000"/>
              </w:rPr>
              <w:t>N of Items</w:t>
            </w:r>
          </w:p>
        </w:tc>
      </w:tr>
      <w:tr w:rsidR="00AF246F" w:rsidRPr="000F6B5F" w:rsidTr="00980CE0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F246F" w:rsidRPr="000F6B5F" w:rsidRDefault="00AF246F" w:rsidP="0098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</w:rPr>
            </w:pPr>
            <w:r w:rsidRPr="000F6B5F">
              <w:rPr>
                <w:bCs/>
                <w:color w:val="000000"/>
              </w:rPr>
              <w:t>0,940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F246F" w:rsidRPr="000F6B5F" w:rsidRDefault="00AF246F" w:rsidP="00980C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</w:rPr>
            </w:pPr>
            <w:r w:rsidRPr="000F6B5F">
              <w:rPr>
                <w:bCs/>
                <w:color w:val="000000"/>
              </w:rPr>
              <w:t>35</w:t>
            </w:r>
          </w:p>
        </w:tc>
      </w:tr>
    </w:tbl>
    <w:p w:rsidR="00AF246F" w:rsidRDefault="00AF246F" w:rsidP="00AF246F">
      <w:pPr>
        <w:suppressAutoHyphens w:val="0"/>
        <w:rPr>
          <w:b/>
          <w:color w:val="000000"/>
          <w:lang w:val="en-US"/>
        </w:rPr>
      </w:pPr>
    </w:p>
    <w:p w:rsidR="00AF246F" w:rsidRPr="007B7F63" w:rsidRDefault="00AF246F" w:rsidP="00AF246F">
      <w:pPr>
        <w:pStyle w:val="ListParagraph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  <w:r w:rsidRPr="007B7F63">
        <w:rPr>
          <w:b/>
          <w:color w:val="000000"/>
          <w:lang w:val="en-US"/>
        </w:rPr>
        <w:t xml:space="preserve">Validitas dan Reliabilitas Skala </w:t>
      </w:r>
      <w:r w:rsidRPr="007B7F63">
        <w:rPr>
          <w:b/>
          <w:i/>
          <w:color w:val="000000"/>
          <w:lang w:val="en-US"/>
        </w:rPr>
        <w:t>Celebrity Worship</w:t>
      </w:r>
    </w:p>
    <w:p w:rsidR="00AF246F" w:rsidRPr="000F6B5F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1080" w:firstLine="360"/>
        <w:rPr>
          <w:b/>
          <w:color w:val="000000"/>
          <w:lang w:val="en-US"/>
        </w:rPr>
      </w:pPr>
      <w:r w:rsidRPr="000F6B5F">
        <w:rPr>
          <w:b/>
          <w:color w:val="000000"/>
          <w:lang w:val="en-US"/>
        </w:rPr>
        <w:t xml:space="preserve">Validitas </w:t>
      </w:r>
      <w:r w:rsidRPr="007B7F63">
        <w:rPr>
          <w:b/>
          <w:i/>
          <w:color w:val="000000"/>
          <w:lang w:val="en-US"/>
        </w:rPr>
        <w:t>Celebrity Worship</w:t>
      </w:r>
    </w:p>
    <w:p w:rsidR="00AF246F" w:rsidRDefault="00AF246F" w:rsidP="00AF246F">
      <w:pPr>
        <w:suppressAutoHyphens w:val="0"/>
        <w:rPr>
          <w:b/>
          <w:color w:val="00000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1103"/>
        <w:gridCol w:w="962"/>
        <w:gridCol w:w="1323"/>
      </w:tblGrid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Aitem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R Hitung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R Tabel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Keterangan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.586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.379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.695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.448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.372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.560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.398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.434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0F6B5F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.648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0F6B5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.444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.406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.451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.271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.406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.211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.248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.555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.437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.510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.545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.492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.731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.523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.435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.484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642878">
              <w:rPr>
                <w:bCs/>
                <w:color w:val="000000"/>
              </w:rPr>
              <w:t>.529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</w:tbl>
    <w:p w:rsidR="00AF246F" w:rsidRDefault="00AF246F" w:rsidP="00AF246F">
      <w:pPr>
        <w:suppressAutoHyphens w:val="0"/>
        <w:rPr>
          <w:b/>
          <w:color w:val="000000"/>
          <w:lang w:val="en-US"/>
        </w:rPr>
      </w:pPr>
    </w:p>
    <w:p w:rsidR="00AF246F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1080" w:firstLine="360"/>
        <w:rPr>
          <w:b/>
          <w:i/>
          <w:color w:val="000000"/>
          <w:lang w:val="en-US"/>
        </w:rPr>
      </w:pPr>
      <w:r>
        <w:rPr>
          <w:b/>
          <w:color w:val="000000"/>
          <w:lang w:val="en-US"/>
        </w:rPr>
        <w:t>Reliabilitas</w:t>
      </w:r>
      <w:r w:rsidRPr="000F6B5F">
        <w:rPr>
          <w:b/>
          <w:color w:val="000000"/>
          <w:lang w:val="en-US"/>
        </w:rPr>
        <w:t xml:space="preserve"> </w:t>
      </w:r>
      <w:r w:rsidRPr="007B7F63">
        <w:rPr>
          <w:b/>
          <w:i/>
          <w:color w:val="000000"/>
          <w:lang w:val="en-US"/>
        </w:rPr>
        <w:t>Celebrity Worship</w:t>
      </w:r>
    </w:p>
    <w:p w:rsidR="00AF246F" w:rsidRPr="000F6B5F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1080" w:firstLine="360"/>
        <w:rPr>
          <w:b/>
          <w:color w:val="000000"/>
          <w:lang w:val="en-US"/>
        </w:rPr>
      </w:pPr>
    </w:p>
    <w:tbl>
      <w:tblPr>
        <w:tblW w:w="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1117"/>
      </w:tblGrid>
      <w:tr w:rsidR="00AF246F" w:rsidRPr="00642878" w:rsidTr="00980CE0">
        <w:trPr>
          <w:trHeight w:val="62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642878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642878">
              <w:rPr>
                <w:bCs/>
                <w:color w:val="000000"/>
              </w:rPr>
              <w:t>Cronbach's Alpha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642878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642878">
              <w:rPr>
                <w:bCs/>
                <w:color w:val="000000"/>
              </w:rPr>
              <w:t>N of Items</w:t>
            </w:r>
          </w:p>
        </w:tc>
      </w:tr>
      <w:tr w:rsidR="00AF246F" w:rsidRPr="00642878" w:rsidTr="00980CE0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642878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642878">
              <w:rPr>
                <w:bCs/>
                <w:color w:val="000000"/>
              </w:rPr>
              <w:t>0,860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642878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642878">
              <w:rPr>
                <w:bCs/>
                <w:color w:val="000000"/>
              </w:rPr>
              <w:t>26</w:t>
            </w:r>
          </w:p>
        </w:tc>
      </w:tr>
    </w:tbl>
    <w:p w:rsidR="00AF246F" w:rsidRDefault="00AF246F" w:rsidP="00AF246F">
      <w:pPr>
        <w:suppressAutoHyphens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br w:type="page"/>
      </w:r>
    </w:p>
    <w:p w:rsidR="00AF246F" w:rsidRPr="00D012DD" w:rsidRDefault="00AF246F" w:rsidP="00AF246F">
      <w:pPr>
        <w:pStyle w:val="ListParagraph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  <w:r w:rsidRPr="007B7F63">
        <w:rPr>
          <w:b/>
          <w:color w:val="000000"/>
          <w:lang w:val="en-US"/>
        </w:rPr>
        <w:lastRenderedPageBreak/>
        <w:t xml:space="preserve">Validitas dan Reliabilitas Skala </w:t>
      </w:r>
      <w:r w:rsidRPr="007B7F63">
        <w:rPr>
          <w:b/>
          <w:i/>
          <w:iCs/>
        </w:rPr>
        <w:t>Satisfaction with Life Scale</w:t>
      </w:r>
    </w:p>
    <w:p w:rsidR="00AF246F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1080" w:firstLine="360"/>
        <w:rPr>
          <w:b/>
          <w:i/>
          <w:color w:val="000000"/>
          <w:lang w:val="en-US"/>
        </w:rPr>
      </w:pPr>
      <w:r w:rsidRPr="007B7F63">
        <w:rPr>
          <w:b/>
          <w:color w:val="000000"/>
          <w:lang w:val="en-US"/>
        </w:rPr>
        <w:t>Validitas</w:t>
      </w:r>
      <w:r w:rsidRPr="000F6B5F">
        <w:rPr>
          <w:b/>
          <w:color w:val="000000"/>
          <w:lang w:val="en-US"/>
        </w:rPr>
        <w:t xml:space="preserve"> </w:t>
      </w:r>
      <w:r w:rsidRPr="007B7F63">
        <w:rPr>
          <w:b/>
          <w:i/>
          <w:iCs/>
        </w:rPr>
        <w:t>Satisfaction with Life Scale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1103"/>
        <w:gridCol w:w="962"/>
        <w:gridCol w:w="1323"/>
      </w:tblGrid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Aitem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R Hitung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R Tabel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Keterangan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.575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.710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.637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.604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  <w:vAlign w:val="bottom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.692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</w:tbl>
    <w:p w:rsidR="00AF246F" w:rsidRDefault="00AF246F" w:rsidP="00AF246F">
      <w:pPr>
        <w:suppressAutoHyphens w:val="0"/>
        <w:rPr>
          <w:b/>
          <w:color w:val="000000"/>
          <w:lang w:val="en-US"/>
        </w:rPr>
      </w:pPr>
    </w:p>
    <w:p w:rsidR="00AF246F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1080" w:firstLine="360"/>
        <w:rPr>
          <w:b/>
          <w:i/>
          <w:color w:val="000000"/>
          <w:lang w:val="en-US"/>
        </w:rPr>
      </w:pPr>
      <w:r>
        <w:rPr>
          <w:b/>
          <w:color w:val="000000"/>
          <w:lang w:val="en-US"/>
        </w:rPr>
        <w:t>Reliabilitas</w:t>
      </w:r>
      <w:r w:rsidRPr="000F6B5F">
        <w:rPr>
          <w:b/>
          <w:color w:val="000000"/>
          <w:lang w:val="en-US"/>
        </w:rPr>
        <w:t xml:space="preserve"> </w:t>
      </w:r>
      <w:r w:rsidRPr="007B7F63">
        <w:rPr>
          <w:b/>
          <w:i/>
          <w:iCs/>
        </w:rPr>
        <w:t>Satisfaction with Life Scale</w:t>
      </w:r>
    </w:p>
    <w:tbl>
      <w:tblPr>
        <w:tblW w:w="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1117"/>
      </w:tblGrid>
      <w:tr w:rsidR="00AF246F" w:rsidRPr="00D012DD" w:rsidTr="00980CE0">
        <w:trPr>
          <w:trHeight w:val="66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D012DD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D012DD">
              <w:rPr>
                <w:bCs/>
                <w:color w:val="000000"/>
              </w:rPr>
              <w:t>Cronbach's Alpha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D012DD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D012DD">
              <w:rPr>
                <w:bCs/>
                <w:color w:val="000000"/>
              </w:rPr>
              <w:t>N of Items</w:t>
            </w:r>
          </w:p>
        </w:tc>
      </w:tr>
      <w:tr w:rsidR="00AF246F" w:rsidRPr="00D012DD" w:rsidTr="00980CE0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D012DD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D012DD">
              <w:rPr>
                <w:bCs/>
                <w:color w:val="000000"/>
              </w:rPr>
              <w:t>0,631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D012DD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D012DD">
              <w:rPr>
                <w:bCs/>
                <w:color w:val="000000"/>
              </w:rPr>
              <w:t>5</w:t>
            </w:r>
          </w:p>
        </w:tc>
      </w:tr>
    </w:tbl>
    <w:p w:rsidR="00AF246F" w:rsidRDefault="00AF246F" w:rsidP="00AF246F">
      <w:pPr>
        <w:suppressAutoHyphens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br w:type="page"/>
      </w:r>
    </w:p>
    <w:p w:rsidR="00AF246F" w:rsidRPr="00D012DD" w:rsidRDefault="00AF246F" w:rsidP="00AF246F">
      <w:pPr>
        <w:pStyle w:val="ListParagraph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  <w:r w:rsidRPr="007B7F63">
        <w:rPr>
          <w:b/>
          <w:color w:val="000000"/>
          <w:lang w:val="en-US"/>
        </w:rPr>
        <w:lastRenderedPageBreak/>
        <w:t xml:space="preserve">Validitas dan Reliabilitas Skala  </w:t>
      </w:r>
      <w:r w:rsidRPr="007B7F63">
        <w:rPr>
          <w:b/>
          <w:i/>
          <w:iCs/>
        </w:rPr>
        <w:t>Positive Affect and Negative Affect Schedule</w:t>
      </w:r>
    </w:p>
    <w:p w:rsidR="00AF246F" w:rsidRPr="00D012DD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1080" w:firstLine="360"/>
        <w:rPr>
          <w:b/>
          <w:i/>
          <w:iCs/>
        </w:rPr>
      </w:pPr>
      <w:r w:rsidRPr="007B7F63">
        <w:rPr>
          <w:b/>
          <w:color w:val="000000"/>
          <w:lang w:val="en-US"/>
        </w:rPr>
        <w:t>Validitas</w:t>
      </w:r>
      <w:r w:rsidRPr="000F6B5F">
        <w:rPr>
          <w:b/>
          <w:color w:val="000000"/>
          <w:lang w:val="en-US"/>
        </w:rPr>
        <w:t xml:space="preserve"> </w:t>
      </w:r>
      <w:r w:rsidRPr="007B7F63">
        <w:rPr>
          <w:b/>
          <w:i/>
          <w:iCs/>
        </w:rPr>
        <w:t>Positive Affect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1103"/>
        <w:gridCol w:w="962"/>
        <w:gridCol w:w="1323"/>
      </w:tblGrid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Aitem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R Hitung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R Tabel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Keterangan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.652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.604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.593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.703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.654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.326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.524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.732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0F6B5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.709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0F6B5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D012DD">
              <w:rPr>
                <w:bCs/>
                <w:color w:val="000000"/>
              </w:rPr>
              <w:t>.629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</w:tbl>
    <w:p w:rsidR="00AF246F" w:rsidRDefault="00AF246F" w:rsidP="00AF246F">
      <w:pPr>
        <w:suppressAutoHyphens w:val="0"/>
        <w:rPr>
          <w:b/>
          <w:color w:val="000000"/>
          <w:lang w:val="en-US"/>
        </w:rPr>
      </w:pPr>
    </w:p>
    <w:p w:rsidR="00AF246F" w:rsidRPr="00D012DD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1080" w:firstLine="360"/>
        <w:rPr>
          <w:b/>
          <w:i/>
          <w:iCs/>
        </w:rPr>
      </w:pPr>
      <w:r>
        <w:rPr>
          <w:b/>
          <w:color w:val="000000"/>
          <w:lang w:val="en-US"/>
        </w:rPr>
        <w:t>Reliabilitas</w:t>
      </w:r>
      <w:r w:rsidRPr="000F6B5F">
        <w:rPr>
          <w:b/>
          <w:color w:val="000000"/>
          <w:lang w:val="en-US"/>
        </w:rPr>
        <w:t xml:space="preserve"> </w:t>
      </w:r>
      <w:r w:rsidRPr="007B7F63">
        <w:rPr>
          <w:b/>
          <w:i/>
          <w:iCs/>
        </w:rPr>
        <w:t>Positive Affect</w:t>
      </w:r>
    </w:p>
    <w:tbl>
      <w:tblPr>
        <w:tblW w:w="31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1312"/>
      </w:tblGrid>
      <w:tr w:rsidR="00AF246F" w:rsidRPr="00D012DD" w:rsidTr="00980CE0">
        <w:trPr>
          <w:trHeight w:val="533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D012DD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D012DD">
              <w:rPr>
                <w:bCs/>
                <w:color w:val="000000"/>
              </w:rPr>
              <w:t>Cronbach's Alpha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D012DD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D012DD">
              <w:rPr>
                <w:bCs/>
                <w:color w:val="000000"/>
              </w:rPr>
              <w:t>N of Items</w:t>
            </w:r>
          </w:p>
        </w:tc>
      </w:tr>
      <w:tr w:rsidR="00AF246F" w:rsidRPr="00D012DD" w:rsidTr="00980CE0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F246F" w:rsidRPr="00D012DD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D012DD">
              <w:rPr>
                <w:bCs/>
                <w:color w:val="000000"/>
              </w:rPr>
              <w:t>0,815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F246F" w:rsidRPr="00D012DD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D012DD">
              <w:rPr>
                <w:bCs/>
                <w:color w:val="000000"/>
              </w:rPr>
              <w:t>10</w:t>
            </w:r>
          </w:p>
        </w:tc>
      </w:tr>
    </w:tbl>
    <w:p w:rsidR="00AF246F" w:rsidRDefault="00AF246F" w:rsidP="00AF246F">
      <w:pPr>
        <w:suppressAutoHyphens w:val="0"/>
        <w:rPr>
          <w:b/>
          <w:color w:val="000000"/>
          <w:lang w:val="en-US"/>
        </w:rPr>
      </w:pPr>
    </w:p>
    <w:p w:rsidR="00AF246F" w:rsidRPr="00D012DD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1080" w:firstLine="360"/>
        <w:rPr>
          <w:b/>
          <w:i/>
          <w:iCs/>
        </w:rPr>
      </w:pPr>
      <w:r w:rsidRPr="007B7F63">
        <w:rPr>
          <w:b/>
          <w:color w:val="000000"/>
          <w:lang w:val="en-US"/>
        </w:rPr>
        <w:t>Validitas</w:t>
      </w:r>
      <w:r w:rsidRPr="000F6B5F">
        <w:rPr>
          <w:b/>
          <w:color w:val="000000"/>
          <w:lang w:val="en-US"/>
        </w:rPr>
        <w:t xml:space="preserve"> </w:t>
      </w:r>
      <w:r w:rsidRPr="007B7F63">
        <w:rPr>
          <w:b/>
          <w:i/>
          <w:iCs/>
        </w:rPr>
        <w:t>Negative Affect</w:t>
      </w:r>
    </w:p>
    <w:p w:rsidR="00AF246F" w:rsidRDefault="00AF246F" w:rsidP="00AF246F">
      <w:pPr>
        <w:suppressAutoHyphens w:val="0"/>
        <w:rPr>
          <w:b/>
          <w:color w:val="00000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1103"/>
        <w:gridCol w:w="962"/>
        <w:gridCol w:w="1323"/>
      </w:tblGrid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Aitem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R Hitung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R Tabel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 w:rsidRPr="00162C01">
              <w:rPr>
                <w:bCs/>
                <w:color w:val="000000"/>
                <w:lang w:val="en-US"/>
              </w:rPr>
              <w:t>Keterangan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352D19">
              <w:rPr>
                <w:bCs/>
                <w:color w:val="000000"/>
              </w:rPr>
              <w:t>,556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352D19">
              <w:rPr>
                <w:bCs/>
                <w:color w:val="000000"/>
              </w:rPr>
              <w:t>,553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352D19">
              <w:rPr>
                <w:bCs/>
                <w:color w:val="000000"/>
              </w:rPr>
              <w:t>,551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352D19">
              <w:rPr>
                <w:bCs/>
                <w:color w:val="000000"/>
              </w:rPr>
              <w:t>,642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352D19">
              <w:rPr>
                <w:bCs/>
                <w:color w:val="000000"/>
              </w:rPr>
              <w:t>,570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352D19">
              <w:rPr>
                <w:bCs/>
                <w:color w:val="000000"/>
              </w:rPr>
              <w:t>,500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7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352D19">
              <w:rPr>
                <w:bCs/>
                <w:color w:val="000000"/>
              </w:rPr>
              <w:t>,345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8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352D19">
              <w:rPr>
                <w:bCs/>
                <w:color w:val="000000"/>
              </w:rPr>
              <w:t>,473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0F6B5F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352D19">
              <w:rPr>
                <w:bCs/>
                <w:color w:val="000000"/>
              </w:rPr>
              <w:t>,576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0F6B5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  <w:tr w:rsidR="00AF246F" w:rsidRPr="00162C01" w:rsidTr="00980CE0">
        <w:trPr>
          <w:jc w:val="center"/>
        </w:trPr>
        <w:tc>
          <w:tcPr>
            <w:tcW w:w="0" w:type="auto"/>
          </w:tcPr>
          <w:p w:rsidR="00AF246F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10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0</w:t>
            </w:r>
            <w:r w:rsidRPr="00352D19">
              <w:rPr>
                <w:bCs/>
                <w:color w:val="000000"/>
              </w:rPr>
              <w:t>,725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0,195</w:t>
            </w:r>
          </w:p>
        </w:tc>
        <w:tc>
          <w:tcPr>
            <w:tcW w:w="0" w:type="auto"/>
          </w:tcPr>
          <w:p w:rsidR="00AF246F" w:rsidRPr="00162C01" w:rsidRDefault="00AF246F" w:rsidP="00980CE0">
            <w:pPr>
              <w:pStyle w:val="ListParagraph"/>
              <w:ind w:left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Valid</w:t>
            </w:r>
          </w:p>
        </w:tc>
      </w:tr>
    </w:tbl>
    <w:p w:rsidR="00AF246F" w:rsidRDefault="00AF246F" w:rsidP="00AF246F">
      <w:pPr>
        <w:suppressAutoHyphens w:val="0"/>
        <w:rPr>
          <w:b/>
          <w:color w:val="000000"/>
          <w:lang w:val="en-US"/>
        </w:rPr>
      </w:pPr>
    </w:p>
    <w:p w:rsidR="00AF246F" w:rsidRDefault="00AF246F" w:rsidP="00AF246F">
      <w:pPr>
        <w:suppressAutoHyphens w:val="0"/>
        <w:ind w:left="720" w:firstLine="72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Reliabilitas</w:t>
      </w:r>
      <w:r w:rsidRPr="000F6B5F">
        <w:rPr>
          <w:b/>
          <w:color w:val="000000"/>
          <w:lang w:val="en-US"/>
        </w:rPr>
        <w:t xml:space="preserve"> </w:t>
      </w:r>
      <w:r w:rsidRPr="007B7F63">
        <w:rPr>
          <w:b/>
          <w:i/>
          <w:iCs/>
        </w:rPr>
        <w:t>Negative Affect</w:t>
      </w:r>
      <w:r>
        <w:rPr>
          <w:b/>
          <w:color w:val="000000"/>
          <w:lang w:val="en-US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1117"/>
      </w:tblGrid>
      <w:tr w:rsidR="00AF246F" w:rsidRPr="00352D19" w:rsidTr="00980CE0">
        <w:trPr>
          <w:trHeight w:val="567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352D19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352D19">
              <w:rPr>
                <w:bCs/>
                <w:color w:val="000000"/>
              </w:rPr>
              <w:t>Cronbach's Alpha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352D19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352D19">
              <w:rPr>
                <w:bCs/>
                <w:color w:val="000000"/>
              </w:rPr>
              <w:t>N of Items</w:t>
            </w:r>
          </w:p>
        </w:tc>
      </w:tr>
      <w:tr w:rsidR="00AF246F" w:rsidRPr="00352D19" w:rsidTr="00980CE0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352D19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352D19">
              <w:rPr>
                <w:bCs/>
                <w:color w:val="000000"/>
              </w:rPr>
              <w:t>0,747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F246F" w:rsidRPr="00352D19" w:rsidRDefault="00AF246F" w:rsidP="00980CE0">
            <w:pPr>
              <w:suppressAutoHyphens w:val="0"/>
              <w:jc w:val="center"/>
              <w:rPr>
                <w:bCs/>
                <w:color w:val="000000"/>
              </w:rPr>
            </w:pPr>
            <w:r w:rsidRPr="00352D19">
              <w:rPr>
                <w:bCs/>
                <w:color w:val="000000"/>
              </w:rPr>
              <w:t>10</w:t>
            </w:r>
          </w:p>
        </w:tc>
      </w:tr>
    </w:tbl>
    <w:p w:rsidR="00AF246F" w:rsidRDefault="00AF246F" w:rsidP="00AF246F">
      <w:pPr>
        <w:suppressAutoHyphens w:val="0"/>
        <w:ind w:left="720" w:firstLine="720"/>
        <w:rPr>
          <w:b/>
          <w:color w:val="000000"/>
          <w:lang w:val="en-US"/>
        </w:rPr>
      </w:pPr>
      <w:r w:rsidRPr="00352D19"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br w:type="page"/>
      </w:r>
    </w:p>
    <w:p w:rsidR="00AF246F" w:rsidRDefault="00AF246F" w:rsidP="00AF246F">
      <w:pPr>
        <w:pStyle w:val="ListParagraph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  <w:r w:rsidRPr="007B7F63">
        <w:rPr>
          <w:b/>
          <w:color w:val="000000"/>
          <w:lang w:val="en-US"/>
        </w:rPr>
        <w:lastRenderedPageBreak/>
        <w:t>Uji Normalitas</w:t>
      </w:r>
    </w:p>
    <w:p w:rsidR="00AF246F" w:rsidRPr="00040A4E" w:rsidRDefault="00AF246F" w:rsidP="00AF246F">
      <w:pPr>
        <w:suppressAutoHyphens w:val="0"/>
        <w:autoSpaceDE w:val="0"/>
        <w:autoSpaceDN w:val="0"/>
        <w:adjustRightInd w:val="0"/>
        <w:rPr>
          <w:lang w:eastAsia="id-ID"/>
        </w:rPr>
      </w:pPr>
    </w:p>
    <w:tbl>
      <w:tblPr>
        <w:tblW w:w="862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029"/>
        <w:gridCol w:w="1030"/>
        <w:gridCol w:w="1030"/>
        <w:gridCol w:w="1030"/>
        <w:gridCol w:w="1030"/>
        <w:gridCol w:w="1030"/>
      </w:tblGrid>
      <w:tr w:rsidR="00AF246F" w:rsidRPr="00040A4E" w:rsidTr="00980CE0">
        <w:trPr>
          <w:cantSplit/>
          <w:jc w:val="center"/>
        </w:trPr>
        <w:tc>
          <w:tcPr>
            <w:tcW w:w="86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  <w:lang w:eastAsia="id-ID"/>
              </w:rPr>
            </w:pPr>
            <w:r w:rsidRPr="00040A4E">
              <w:rPr>
                <w:rFonts w:ascii="Arial" w:hAnsi="Arial" w:cs="Arial"/>
                <w:b/>
                <w:bCs/>
                <w:color w:val="010205"/>
                <w:sz w:val="22"/>
                <w:szCs w:val="22"/>
                <w:lang w:eastAsia="id-ID"/>
              </w:rPr>
              <w:t>Tests of Normality</w:t>
            </w:r>
          </w:p>
        </w:tc>
      </w:tr>
      <w:tr w:rsidR="00AF246F" w:rsidRPr="00040A4E" w:rsidTr="00980CE0">
        <w:trPr>
          <w:cantSplit/>
          <w:jc w:val="center"/>
        </w:trPr>
        <w:tc>
          <w:tcPr>
            <w:tcW w:w="24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rPr>
                <w:lang w:eastAsia="id-ID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Kolmogorov-Smirnov</w:t>
            </w:r>
            <w:r w:rsidRPr="00040A4E">
              <w:rPr>
                <w:rFonts w:ascii="Arial" w:hAnsi="Arial" w:cs="Arial"/>
                <w:sz w:val="18"/>
                <w:szCs w:val="18"/>
                <w:vertAlign w:val="superscript"/>
                <w:lang w:eastAsia="id-ID"/>
              </w:rPr>
              <w:t>a</w:t>
            </w:r>
          </w:p>
        </w:tc>
        <w:tc>
          <w:tcPr>
            <w:tcW w:w="3087" w:type="dxa"/>
            <w:gridSpan w:val="3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Shapiro-Wilk</w:t>
            </w:r>
          </w:p>
        </w:tc>
      </w:tr>
      <w:tr w:rsidR="00AF246F" w:rsidRPr="00040A4E" w:rsidTr="00980CE0">
        <w:trPr>
          <w:cantSplit/>
          <w:jc w:val="center"/>
        </w:trPr>
        <w:tc>
          <w:tcPr>
            <w:tcW w:w="244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id-ID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Statistic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df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Sig.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Statistic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df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Sig.</w:t>
            </w:r>
          </w:p>
        </w:tc>
      </w:tr>
      <w:tr w:rsidR="00AF246F" w:rsidRPr="00040A4E" w:rsidTr="00980CE0">
        <w:trPr>
          <w:cantSplit/>
          <w:jc w:val="center"/>
        </w:trPr>
        <w:tc>
          <w:tcPr>
            <w:tcW w:w="2444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Unstandardized Residual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.061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105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.200</w:t>
            </w:r>
            <w:r w:rsidRPr="00040A4E">
              <w:rPr>
                <w:rFonts w:ascii="Arial" w:hAnsi="Arial" w:cs="Arial"/>
                <w:sz w:val="18"/>
                <w:szCs w:val="18"/>
                <w:vertAlign w:val="superscript"/>
                <w:lang w:eastAsia="id-ID"/>
              </w:rPr>
              <w:t>*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.987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105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.432</w:t>
            </w:r>
          </w:p>
        </w:tc>
      </w:tr>
      <w:tr w:rsidR="00AF246F" w:rsidRPr="00040A4E" w:rsidTr="00980CE0">
        <w:trPr>
          <w:cantSplit/>
          <w:jc w:val="center"/>
        </w:trPr>
        <w:tc>
          <w:tcPr>
            <w:tcW w:w="86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color w:val="010205"/>
                <w:sz w:val="18"/>
                <w:szCs w:val="18"/>
                <w:lang w:eastAsia="id-ID"/>
              </w:rPr>
              <w:t>*. This is a lower bound of the true significance.</w:t>
            </w:r>
          </w:p>
        </w:tc>
      </w:tr>
      <w:tr w:rsidR="00AF246F" w:rsidRPr="00040A4E" w:rsidTr="00980CE0">
        <w:trPr>
          <w:cantSplit/>
          <w:jc w:val="center"/>
        </w:trPr>
        <w:tc>
          <w:tcPr>
            <w:tcW w:w="86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246F" w:rsidRPr="00040A4E" w:rsidRDefault="00AF246F" w:rsidP="00980CE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color w:val="010205"/>
                <w:sz w:val="18"/>
                <w:szCs w:val="18"/>
                <w:lang w:eastAsia="id-ID"/>
              </w:rPr>
              <w:t>a. Lilliefors Significance Correction</w:t>
            </w:r>
          </w:p>
        </w:tc>
      </w:tr>
    </w:tbl>
    <w:p w:rsidR="00AF246F" w:rsidRPr="00352D19" w:rsidRDefault="00AF246F" w:rsidP="00AF24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</w:p>
    <w:p w:rsidR="00AF246F" w:rsidRDefault="00AF246F" w:rsidP="00AF246F">
      <w:pPr>
        <w:pStyle w:val="ListParagraph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  <w:r w:rsidRPr="007B7F63">
        <w:rPr>
          <w:b/>
          <w:color w:val="000000"/>
          <w:lang w:val="en-US"/>
        </w:rPr>
        <w:t>Uji Linieritas</w:t>
      </w:r>
    </w:p>
    <w:p w:rsidR="00AF246F" w:rsidRDefault="00AF246F" w:rsidP="00AF246F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Uji Linieritas Dukungan sosial terhadap </w:t>
      </w:r>
      <w:r w:rsidRPr="00040A4E">
        <w:rPr>
          <w:b/>
          <w:i/>
          <w:iCs/>
          <w:color w:val="000000"/>
          <w:lang w:val="en-US"/>
        </w:rPr>
        <w:t>Subjective well-being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1086"/>
        <w:gridCol w:w="1368"/>
        <w:gridCol w:w="1134"/>
        <w:gridCol w:w="1133"/>
        <w:gridCol w:w="1133"/>
        <w:gridCol w:w="1133"/>
        <w:gridCol w:w="1134"/>
      </w:tblGrid>
      <w:tr w:rsidR="00AF246F" w:rsidRPr="00040A4E" w:rsidTr="00980CE0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 Bold" w:hAnsi="Arial Bold" w:cs="Calibri"/>
                <w:b/>
                <w:bCs/>
                <w:color w:val="993300"/>
                <w:sz w:val="22"/>
                <w:szCs w:val="22"/>
                <w:lang w:eastAsia="id-ID"/>
              </w:rPr>
            </w:pPr>
            <w:r w:rsidRPr="00040A4E">
              <w:rPr>
                <w:rFonts w:ascii="Arial Bold" w:hAnsi="Arial Bold" w:cs="Calibri"/>
                <w:b/>
                <w:bCs/>
                <w:sz w:val="22"/>
                <w:szCs w:val="22"/>
                <w:lang w:eastAsia="id-ID"/>
              </w:rPr>
              <w:t>ANOVA Table</w:t>
            </w:r>
          </w:p>
        </w:tc>
      </w:tr>
      <w:tr w:rsidR="00AF246F" w:rsidRPr="00040A4E" w:rsidTr="00980CE0">
        <w:trPr>
          <w:trHeight w:val="495"/>
        </w:trPr>
        <w:tc>
          <w:tcPr>
            <w:tcW w:w="662" w:type="pct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Sum of Squares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df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Mean Square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F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single" w:sz="4" w:space="0" w:color="0D0D0D" w:themeColor="text1" w:themeTint="F2"/>
              <w:right w:val="nil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Sig.</w:t>
            </w:r>
          </w:p>
        </w:tc>
      </w:tr>
      <w:tr w:rsidR="00AF246F" w:rsidRPr="00040A4E" w:rsidTr="00980CE0">
        <w:trPr>
          <w:trHeight w:val="1200"/>
        </w:trPr>
        <w:tc>
          <w:tcPr>
            <w:tcW w:w="662" w:type="pct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Subjective Well-Being * Dukungan Sosial</w:t>
            </w:r>
          </w:p>
        </w:tc>
        <w:tc>
          <w:tcPr>
            <w:tcW w:w="580" w:type="pct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Between Groups</w:t>
            </w:r>
          </w:p>
        </w:tc>
        <w:tc>
          <w:tcPr>
            <w:tcW w:w="731" w:type="pct"/>
            <w:tcBorders>
              <w:top w:val="single" w:sz="4" w:space="0" w:color="0D0D0D" w:themeColor="text1" w:themeTint="F2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(Combined)</w:t>
            </w:r>
          </w:p>
        </w:tc>
        <w:tc>
          <w:tcPr>
            <w:tcW w:w="606" w:type="pct"/>
            <w:tcBorders>
              <w:top w:val="single" w:sz="4" w:space="0" w:color="0D0D0D" w:themeColor="text1" w:themeTint="F2"/>
              <w:left w:val="nil"/>
              <w:bottom w:val="single" w:sz="4" w:space="0" w:color="C0C0C0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169,040</w:t>
            </w:r>
          </w:p>
        </w:tc>
        <w:tc>
          <w:tcPr>
            <w:tcW w:w="605" w:type="pct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C0C0C0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47</w:t>
            </w:r>
          </w:p>
        </w:tc>
        <w:tc>
          <w:tcPr>
            <w:tcW w:w="605" w:type="pct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C0C0C0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3,597</w:t>
            </w:r>
          </w:p>
        </w:tc>
        <w:tc>
          <w:tcPr>
            <w:tcW w:w="605" w:type="pct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C0C0C0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1,432</w:t>
            </w:r>
          </w:p>
        </w:tc>
        <w:tc>
          <w:tcPr>
            <w:tcW w:w="605" w:type="pct"/>
            <w:tcBorders>
              <w:top w:val="single" w:sz="4" w:space="0" w:color="0D0D0D" w:themeColor="text1" w:themeTint="F2"/>
              <w:left w:val="single" w:sz="4" w:space="0" w:color="0D0D0D" w:themeColor="text1" w:themeTint="F2"/>
              <w:bottom w:val="single" w:sz="4" w:space="0" w:color="C0C0C0"/>
              <w:right w:val="nil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0,098</w:t>
            </w:r>
          </w:p>
        </w:tc>
      </w:tr>
      <w:tr w:rsidR="00AF246F" w:rsidRPr="00040A4E" w:rsidTr="00980CE0">
        <w:trPr>
          <w:trHeight w:val="300"/>
        </w:trPr>
        <w:tc>
          <w:tcPr>
            <w:tcW w:w="662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80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Linearity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C0C0C0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33,285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single" w:sz="4" w:space="0" w:color="C0C0C0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single" w:sz="4" w:space="0" w:color="C0C0C0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33,285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single" w:sz="4" w:space="0" w:color="C0C0C0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13,250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single" w:sz="4" w:space="0" w:color="C0C0C0"/>
              <w:right w:val="nil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0,001</w:t>
            </w:r>
          </w:p>
        </w:tc>
      </w:tr>
      <w:tr w:rsidR="00AF246F" w:rsidRPr="00040A4E" w:rsidTr="00980CE0">
        <w:trPr>
          <w:trHeight w:val="443"/>
        </w:trPr>
        <w:tc>
          <w:tcPr>
            <w:tcW w:w="662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Deviation from Linearity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135,755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nil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46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nil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2,951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nil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1,175</w:t>
            </w:r>
          </w:p>
        </w:tc>
        <w:tc>
          <w:tcPr>
            <w:tcW w:w="605" w:type="pct"/>
            <w:tcBorders>
              <w:top w:val="nil"/>
              <w:left w:val="single" w:sz="4" w:space="0" w:color="0D0D0D" w:themeColor="text1" w:themeTint="F2"/>
              <w:bottom w:val="nil"/>
              <w:right w:val="nil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0,280</w:t>
            </w:r>
          </w:p>
        </w:tc>
      </w:tr>
      <w:tr w:rsidR="00AF246F" w:rsidRPr="00040A4E" w:rsidTr="00980CE0">
        <w:trPr>
          <w:trHeight w:val="480"/>
        </w:trPr>
        <w:tc>
          <w:tcPr>
            <w:tcW w:w="662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80" w:type="pct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Within Groups</w:t>
            </w:r>
          </w:p>
        </w:tc>
        <w:tc>
          <w:tcPr>
            <w:tcW w:w="731" w:type="pct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6" w:type="pct"/>
            <w:tcBorders>
              <w:top w:val="single" w:sz="4" w:space="0" w:color="C0C0C0"/>
              <w:left w:val="nil"/>
              <w:bottom w:val="nil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143,188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0D0D0D" w:themeColor="text1" w:themeTint="F2"/>
              <w:bottom w:val="nil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57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0D0D0D" w:themeColor="text1" w:themeTint="F2"/>
              <w:bottom w:val="nil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2,512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0D0D0D" w:themeColor="text1" w:themeTint="F2"/>
              <w:bottom w:val="nil"/>
              <w:right w:val="single" w:sz="4" w:space="0" w:color="0D0D0D" w:themeColor="text1" w:themeTint="F2"/>
            </w:tcBorders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0D0D0D" w:themeColor="text1" w:themeTint="F2"/>
              <w:bottom w:val="nil"/>
              <w:right w:val="nil"/>
            </w:tcBorders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</w:tr>
      <w:tr w:rsidR="00AF246F" w:rsidRPr="00040A4E" w:rsidTr="00980CE0">
        <w:trPr>
          <w:trHeight w:val="300"/>
        </w:trPr>
        <w:tc>
          <w:tcPr>
            <w:tcW w:w="662" w:type="pct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80" w:type="pct"/>
            <w:tcBorders>
              <w:top w:val="single" w:sz="4" w:space="0" w:color="C0C0C0"/>
              <w:left w:val="nil"/>
              <w:bottom w:val="single" w:sz="4" w:space="0" w:color="0D0D0D" w:themeColor="text1" w:themeTint="F2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Total</w:t>
            </w:r>
          </w:p>
        </w:tc>
        <w:tc>
          <w:tcPr>
            <w:tcW w:w="731" w:type="pct"/>
            <w:tcBorders>
              <w:top w:val="single" w:sz="4" w:space="0" w:color="C0C0C0"/>
              <w:left w:val="nil"/>
              <w:bottom w:val="single" w:sz="4" w:space="0" w:color="0D0D0D" w:themeColor="text1" w:themeTint="F2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6" w:type="pct"/>
            <w:tcBorders>
              <w:top w:val="single" w:sz="4" w:space="0" w:color="C0C0C0"/>
              <w:left w:val="nil"/>
              <w:bottom w:val="single" w:sz="4" w:space="0" w:color="0D0D0D" w:themeColor="text1" w:themeTint="F2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312,228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104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0D0D0D" w:themeColor="text1" w:themeTint="F2"/>
              <w:bottom w:val="single" w:sz="4" w:space="0" w:color="0D0D0D" w:themeColor="text1" w:themeTint="F2"/>
              <w:right w:val="single" w:sz="4" w:space="0" w:color="0D0D0D" w:themeColor="text1" w:themeTint="F2"/>
            </w:tcBorders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0D0D0D" w:themeColor="text1" w:themeTint="F2"/>
              <w:bottom w:val="single" w:sz="4" w:space="0" w:color="0D0D0D" w:themeColor="text1" w:themeTint="F2"/>
              <w:right w:val="nil"/>
            </w:tcBorders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</w:tr>
    </w:tbl>
    <w:p w:rsidR="00AF246F" w:rsidRDefault="00AF246F" w:rsidP="00AF24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</w:p>
    <w:p w:rsidR="00AF246F" w:rsidRDefault="00AF246F" w:rsidP="00AF246F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Uji Linieritas </w:t>
      </w:r>
      <w:r w:rsidRPr="00040A4E">
        <w:rPr>
          <w:b/>
          <w:i/>
          <w:iCs/>
          <w:color w:val="000000"/>
          <w:lang w:val="en-US"/>
        </w:rPr>
        <w:t>Celebrity worship</w:t>
      </w:r>
      <w:r>
        <w:rPr>
          <w:b/>
          <w:color w:val="000000"/>
          <w:lang w:val="en-US"/>
        </w:rPr>
        <w:t xml:space="preserve"> terhadap </w:t>
      </w:r>
      <w:r w:rsidRPr="00040A4E">
        <w:rPr>
          <w:b/>
          <w:i/>
          <w:iCs/>
          <w:color w:val="000000"/>
          <w:lang w:val="en-US"/>
        </w:rPr>
        <w:t>Subjective well-being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1086"/>
        <w:gridCol w:w="1368"/>
        <w:gridCol w:w="1134"/>
        <w:gridCol w:w="1133"/>
        <w:gridCol w:w="1133"/>
        <w:gridCol w:w="1133"/>
        <w:gridCol w:w="1134"/>
      </w:tblGrid>
      <w:tr w:rsidR="00AF246F" w:rsidRPr="00040A4E" w:rsidTr="00980CE0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 Bold" w:hAnsi="Arial Bold" w:cs="Calibri"/>
                <w:b/>
                <w:bCs/>
                <w:color w:val="993300"/>
                <w:sz w:val="22"/>
                <w:szCs w:val="22"/>
                <w:lang w:eastAsia="id-ID"/>
              </w:rPr>
            </w:pPr>
            <w:r w:rsidRPr="00040A4E">
              <w:rPr>
                <w:rFonts w:ascii="Arial Bold" w:hAnsi="Arial Bold" w:cs="Calibri"/>
                <w:b/>
                <w:bCs/>
                <w:sz w:val="22"/>
                <w:szCs w:val="22"/>
                <w:lang w:eastAsia="id-ID"/>
              </w:rPr>
              <w:t>ANOVA Table</w:t>
            </w:r>
          </w:p>
        </w:tc>
      </w:tr>
      <w:tr w:rsidR="00AF246F" w:rsidRPr="00040A4E" w:rsidTr="00980CE0">
        <w:trPr>
          <w:trHeight w:val="495"/>
        </w:trPr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Sum of Squares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df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Mean Square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F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F246F" w:rsidRPr="00040A4E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Sig.</w:t>
            </w:r>
          </w:p>
        </w:tc>
      </w:tr>
      <w:tr w:rsidR="00AF246F" w:rsidRPr="00040A4E" w:rsidTr="00980CE0">
        <w:trPr>
          <w:trHeight w:val="1200"/>
        </w:trPr>
        <w:tc>
          <w:tcPr>
            <w:tcW w:w="6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Subjective Well-Being * Celebrity Worship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Between Groups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(Combined)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166,200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46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3,613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1,435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nil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0,096</w:t>
            </w:r>
          </w:p>
        </w:tc>
      </w:tr>
      <w:tr w:rsidR="00AF246F" w:rsidRPr="00040A4E" w:rsidTr="00980CE0">
        <w:trPr>
          <w:trHeight w:val="300"/>
        </w:trPr>
        <w:tc>
          <w:tcPr>
            <w:tcW w:w="662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80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Linearity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55,515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55,515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22,050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C0C0C0"/>
              <w:right w:val="nil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0,000</w:t>
            </w:r>
          </w:p>
        </w:tc>
      </w:tr>
      <w:tr w:rsidR="00AF246F" w:rsidRPr="00040A4E" w:rsidTr="00980CE0">
        <w:trPr>
          <w:trHeight w:val="421"/>
        </w:trPr>
        <w:tc>
          <w:tcPr>
            <w:tcW w:w="662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Deviation from Linearity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110,685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45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2,460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0,977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0,528</w:t>
            </w:r>
          </w:p>
        </w:tc>
      </w:tr>
      <w:tr w:rsidR="00AF246F" w:rsidRPr="00040A4E" w:rsidTr="00980CE0">
        <w:trPr>
          <w:trHeight w:val="480"/>
        </w:trPr>
        <w:tc>
          <w:tcPr>
            <w:tcW w:w="662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80" w:type="pct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Within Groups</w:t>
            </w:r>
          </w:p>
        </w:tc>
        <w:tc>
          <w:tcPr>
            <w:tcW w:w="731" w:type="pct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6" w:type="pct"/>
            <w:tcBorders>
              <w:top w:val="single" w:sz="4" w:space="0" w:color="C0C0C0"/>
              <w:left w:val="nil"/>
              <w:bottom w:val="nil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146,028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58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2,518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auto"/>
              <w:bottom w:val="nil"/>
              <w:right w:val="nil"/>
            </w:tcBorders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</w:tr>
      <w:tr w:rsidR="00AF246F" w:rsidRPr="00040A4E" w:rsidTr="00980CE0">
        <w:trPr>
          <w:trHeight w:val="300"/>
        </w:trPr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80" w:type="pct"/>
            <w:tcBorders>
              <w:top w:val="single" w:sz="4" w:space="0" w:color="C0C0C0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Total</w:t>
            </w:r>
          </w:p>
        </w:tc>
        <w:tc>
          <w:tcPr>
            <w:tcW w:w="731" w:type="pct"/>
            <w:tcBorders>
              <w:top w:val="single" w:sz="4" w:space="0" w:color="C0C0C0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6" w:type="pct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312,228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46F" w:rsidRPr="00040A4E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104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05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246F" w:rsidRPr="00040A4E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040A4E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</w:tr>
    </w:tbl>
    <w:p w:rsidR="00AF246F" w:rsidRPr="00040A4E" w:rsidRDefault="00AF246F" w:rsidP="00AF24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</w:p>
    <w:p w:rsidR="00AF246F" w:rsidRDefault="00AF246F" w:rsidP="00AF246F">
      <w:pPr>
        <w:suppressAutoHyphens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br w:type="page"/>
      </w:r>
    </w:p>
    <w:p w:rsidR="00AF246F" w:rsidRPr="00D4157C" w:rsidRDefault="00AF246F" w:rsidP="00AF246F">
      <w:pPr>
        <w:pStyle w:val="ListParagraph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  <w:r w:rsidRPr="007B7F63">
        <w:rPr>
          <w:b/>
          <w:color w:val="000000"/>
          <w:lang w:val="en-US"/>
        </w:rPr>
        <w:lastRenderedPageBreak/>
        <w:t xml:space="preserve">Uji </w:t>
      </w:r>
      <w:r w:rsidRPr="007B7F63">
        <w:rPr>
          <w:rFonts w:eastAsia="Arial"/>
          <w:b/>
          <w:lang w:val="en-US"/>
        </w:rPr>
        <w:t>Multikolinearitas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117"/>
        <w:gridCol w:w="2331"/>
        <w:gridCol w:w="2744"/>
        <w:gridCol w:w="2168"/>
      </w:tblGrid>
      <w:tr w:rsidR="00AF246F" w:rsidRPr="00D4157C" w:rsidTr="00980CE0">
        <w:trPr>
          <w:trHeight w:val="30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 Bold" w:hAnsi="Arial Bold" w:cs="Calibri"/>
                <w:b/>
                <w:bCs/>
                <w:sz w:val="22"/>
                <w:szCs w:val="22"/>
                <w:lang w:eastAsia="id-ID"/>
              </w:rPr>
            </w:pPr>
            <w:r w:rsidRPr="00D4157C">
              <w:rPr>
                <w:rFonts w:ascii="Arial Bold" w:hAnsi="Arial Bold" w:cs="Calibri"/>
                <w:b/>
                <w:bCs/>
                <w:sz w:val="22"/>
                <w:szCs w:val="22"/>
                <w:lang w:eastAsia="id-ID"/>
              </w:rPr>
              <w:t>Coefficients</w:t>
            </w:r>
            <w:r w:rsidRPr="00D4157C">
              <w:rPr>
                <w:rFonts w:ascii="Arial Bold" w:hAnsi="Arial Bold" w:cs="Calibri"/>
                <w:b/>
                <w:bCs/>
                <w:sz w:val="22"/>
                <w:szCs w:val="22"/>
                <w:vertAlign w:val="superscript"/>
                <w:lang w:eastAsia="id-ID"/>
              </w:rPr>
              <w:t>a</w:t>
            </w:r>
          </w:p>
        </w:tc>
      </w:tr>
      <w:tr w:rsidR="00AF246F" w:rsidRPr="00D4157C" w:rsidTr="00980CE0">
        <w:trPr>
          <w:trHeight w:val="735"/>
          <w:jc w:val="center"/>
        </w:trPr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Model</w:t>
            </w:r>
          </w:p>
        </w:tc>
        <w:tc>
          <w:tcPr>
            <w:tcW w:w="124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</w:p>
        </w:tc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Collinearity Statistics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</w:tr>
      <w:tr w:rsidR="00AF246F" w:rsidRPr="00D4157C" w:rsidTr="00980CE0">
        <w:trPr>
          <w:trHeight w:val="300"/>
          <w:jc w:val="center"/>
        </w:trPr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Tolerance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VIF</w:t>
            </w:r>
          </w:p>
        </w:tc>
      </w:tr>
      <w:tr w:rsidR="00AF246F" w:rsidRPr="00D4157C" w:rsidTr="00980CE0">
        <w:trPr>
          <w:trHeight w:val="344"/>
          <w:jc w:val="center"/>
        </w:trPr>
        <w:tc>
          <w:tcPr>
            <w:tcW w:w="11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(Constant)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nil"/>
            </w:tcBorders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</w:p>
        </w:tc>
      </w:tr>
      <w:tr w:rsidR="00AF246F" w:rsidRPr="00D4157C" w:rsidTr="00980CE0">
        <w:trPr>
          <w:trHeight w:val="279"/>
          <w:jc w:val="center"/>
        </w:trPr>
        <w:tc>
          <w:tcPr>
            <w:tcW w:w="113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Dukungan Sosial</w:t>
            </w:r>
          </w:p>
        </w:tc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0,959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C0C0C0"/>
              <w:right w:val="nil"/>
            </w:tcBorders>
            <w:noWrap/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1,043</w:t>
            </w:r>
          </w:p>
        </w:tc>
      </w:tr>
      <w:tr w:rsidR="00AF246F" w:rsidRPr="00D4157C" w:rsidTr="00980CE0">
        <w:trPr>
          <w:trHeight w:val="357"/>
          <w:jc w:val="center"/>
        </w:trPr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Celebrity Worship</w:t>
            </w:r>
          </w:p>
        </w:tc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0,959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993366"/>
              <w:right w:val="nil"/>
            </w:tcBorders>
            <w:noWrap/>
            <w:hideMark/>
          </w:tcPr>
          <w:p w:rsidR="00AF246F" w:rsidRPr="00D4157C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1,043</w:t>
            </w:r>
          </w:p>
        </w:tc>
      </w:tr>
      <w:tr w:rsidR="00AF246F" w:rsidRPr="00D4157C" w:rsidTr="00980CE0">
        <w:trPr>
          <w:trHeight w:val="25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246F" w:rsidRPr="00D4157C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D4157C">
              <w:rPr>
                <w:rFonts w:ascii="Arial" w:hAnsi="Arial" w:cs="Arial"/>
                <w:sz w:val="18"/>
                <w:szCs w:val="18"/>
                <w:lang w:eastAsia="id-ID"/>
              </w:rPr>
              <w:t>a. Dependent Variable: Subjective Well-Being</w:t>
            </w:r>
          </w:p>
        </w:tc>
      </w:tr>
    </w:tbl>
    <w:p w:rsidR="00AF246F" w:rsidRPr="00D4157C" w:rsidRDefault="00AF246F" w:rsidP="00AF24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</w:p>
    <w:p w:rsidR="00AF246F" w:rsidRPr="00D4157C" w:rsidRDefault="00AF246F" w:rsidP="00AF246F">
      <w:pPr>
        <w:pStyle w:val="ListParagraph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  <w:r w:rsidRPr="007B7F63">
        <w:rPr>
          <w:b/>
          <w:color w:val="000000"/>
          <w:lang w:val="en-US"/>
        </w:rPr>
        <w:t xml:space="preserve">Uji </w:t>
      </w:r>
      <w:r w:rsidRPr="007B7F63">
        <w:rPr>
          <w:rFonts w:eastAsia="Arial"/>
          <w:b/>
          <w:lang w:val="en-US"/>
        </w:rPr>
        <w:t>Heterokedastisitas</w:t>
      </w:r>
    </w:p>
    <w:p w:rsidR="00AF246F" w:rsidRPr="00D4157C" w:rsidRDefault="00AF246F" w:rsidP="00AF246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2173804A" wp14:editId="670D54C6">
            <wp:extent cx="3943350" cy="2320726"/>
            <wp:effectExtent l="0" t="0" r="0" b="3810"/>
            <wp:docPr id="1380078538" name="Picture 1380078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044" cy="2359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46F" w:rsidRDefault="00AF246F" w:rsidP="00AF246F">
      <w:pPr>
        <w:pStyle w:val="ListParagraph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  <w:r w:rsidRPr="007B7F63">
        <w:rPr>
          <w:b/>
          <w:color w:val="000000"/>
          <w:lang w:val="en-US"/>
        </w:rPr>
        <w:t>Uji Hipotesis</w:t>
      </w:r>
    </w:p>
    <w:p w:rsidR="00AF246F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Uji Regresi Linier Berganda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47"/>
        <w:gridCol w:w="1473"/>
        <w:gridCol w:w="908"/>
        <w:gridCol w:w="908"/>
        <w:gridCol w:w="1737"/>
        <w:gridCol w:w="1447"/>
        <w:gridCol w:w="1440"/>
      </w:tblGrid>
      <w:tr w:rsidR="00AF246F" w:rsidRPr="004A2CD7" w:rsidTr="00980CE0">
        <w:trPr>
          <w:trHeight w:val="42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46F" w:rsidRPr="004A2CD7" w:rsidRDefault="00AF246F" w:rsidP="00980CE0">
            <w:pPr>
              <w:suppressAutoHyphens w:val="0"/>
              <w:jc w:val="center"/>
              <w:rPr>
                <w:rFonts w:ascii="Arial Bold" w:hAnsi="Arial Bold" w:cs="Calibri"/>
                <w:b/>
                <w:bCs/>
                <w:sz w:val="22"/>
                <w:szCs w:val="22"/>
                <w:lang w:eastAsia="id-ID"/>
              </w:rPr>
            </w:pPr>
            <w:r w:rsidRPr="004A2CD7">
              <w:rPr>
                <w:rFonts w:ascii="Arial Bold" w:hAnsi="Arial Bold" w:cs="Calibri"/>
                <w:b/>
                <w:bCs/>
                <w:sz w:val="22"/>
                <w:szCs w:val="22"/>
                <w:lang w:eastAsia="id-ID"/>
              </w:rPr>
              <w:t>Coefficients</w:t>
            </w:r>
            <w:r w:rsidRPr="004A2CD7">
              <w:rPr>
                <w:rFonts w:ascii="Arial Bold" w:hAnsi="Arial Bold" w:cs="Calibri"/>
                <w:b/>
                <w:bCs/>
                <w:sz w:val="22"/>
                <w:szCs w:val="22"/>
                <w:vertAlign w:val="superscript"/>
                <w:lang w:eastAsia="id-ID"/>
              </w:rPr>
              <w:t>a</w:t>
            </w:r>
          </w:p>
        </w:tc>
      </w:tr>
      <w:tr w:rsidR="00AF246F" w:rsidRPr="004A2CD7" w:rsidTr="00980CE0">
        <w:trPr>
          <w:trHeight w:val="705"/>
        </w:trPr>
        <w:tc>
          <w:tcPr>
            <w:tcW w:w="773" w:type="pct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:rsidR="00AF246F" w:rsidRPr="004A2CD7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Model</w:t>
            </w:r>
          </w:p>
        </w:tc>
        <w:tc>
          <w:tcPr>
            <w:tcW w:w="175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246F" w:rsidRPr="004A2CD7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246F" w:rsidRPr="004A2CD7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Standardized Coefficients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246F" w:rsidRPr="004A2CD7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t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246F" w:rsidRPr="004A2CD7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Sig.</w:t>
            </w:r>
          </w:p>
        </w:tc>
      </w:tr>
      <w:tr w:rsidR="00AF246F" w:rsidRPr="004A2CD7" w:rsidTr="00980CE0">
        <w:trPr>
          <w:trHeight w:val="300"/>
        </w:trPr>
        <w:tc>
          <w:tcPr>
            <w:tcW w:w="773" w:type="pct"/>
            <w:vMerge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AF246F" w:rsidRPr="004A2CD7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</w:p>
        </w:tc>
        <w:tc>
          <w:tcPr>
            <w:tcW w:w="175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AF246F" w:rsidRPr="004A2CD7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246F" w:rsidRPr="004A2CD7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Beta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246F" w:rsidRPr="004A2CD7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246F" w:rsidRPr="004A2CD7" w:rsidRDefault="00AF246F" w:rsidP="00980CE0">
            <w:pPr>
              <w:suppressAutoHyphens w:val="0"/>
              <w:jc w:val="center"/>
              <w:rPr>
                <w:sz w:val="20"/>
                <w:szCs w:val="20"/>
                <w:lang w:eastAsia="id-ID"/>
              </w:rPr>
            </w:pPr>
          </w:p>
        </w:tc>
      </w:tr>
      <w:tr w:rsidR="00AF246F" w:rsidRPr="004A2CD7" w:rsidTr="00980CE0">
        <w:trPr>
          <w:trHeight w:val="480"/>
        </w:trPr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:rsidR="00AF246F" w:rsidRPr="004A2CD7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AF246F" w:rsidRPr="004A2CD7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(Constant)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-6,865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1,230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246F" w:rsidRPr="004A2CD7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-5,579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0,000</w:t>
            </w:r>
          </w:p>
        </w:tc>
      </w:tr>
      <w:tr w:rsidR="00AF246F" w:rsidRPr="004A2CD7" w:rsidTr="00980CE0">
        <w:trPr>
          <w:trHeight w:val="480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AF246F" w:rsidRPr="004A2CD7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AF246F" w:rsidRPr="004A2CD7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Dukungan Sosial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0,025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0,009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0,251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2,848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0,005</w:t>
            </w:r>
          </w:p>
        </w:tc>
      </w:tr>
      <w:tr w:rsidR="00AF246F" w:rsidRPr="004A2CD7" w:rsidTr="00980CE0">
        <w:trPr>
          <w:trHeight w:val="480"/>
        </w:trPr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AF246F" w:rsidRPr="004A2CD7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AF246F" w:rsidRPr="004A2CD7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Celebrity Worship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0,046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0,011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0,371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4,200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AF246F" w:rsidRPr="004A2CD7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0,000</w:t>
            </w:r>
          </w:p>
        </w:tc>
      </w:tr>
      <w:tr w:rsidR="00AF246F" w:rsidRPr="004A2CD7" w:rsidTr="00980CE0">
        <w:trPr>
          <w:trHeight w:val="255"/>
        </w:trPr>
        <w:tc>
          <w:tcPr>
            <w:tcW w:w="5000" w:type="pct"/>
            <w:gridSpan w:val="7"/>
            <w:tcBorders>
              <w:left w:val="nil"/>
              <w:right w:val="nil"/>
            </w:tcBorders>
            <w:hideMark/>
          </w:tcPr>
          <w:p w:rsidR="00AF246F" w:rsidRPr="004A2CD7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4A2CD7">
              <w:rPr>
                <w:rFonts w:ascii="Arial" w:hAnsi="Arial" w:cs="Arial"/>
                <w:sz w:val="18"/>
                <w:szCs w:val="18"/>
                <w:lang w:eastAsia="id-ID"/>
              </w:rPr>
              <w:t>a. Dependent Variable: Subjective Well-Being</w:t>
            </w:r>
          </w:p>
        </w:tc>
      </w:tr>
    </w:tbl>
    <w:p w:rsidR="00AF246F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b/>
          <w:color w:val="000000"/>
          <w:lang w:val="en-US"/>
        </w:rPr>
      </w:pPr>
    </w:p>
    <w:p w:rsidR="00AF246F" w:rsidRDefault="00AF246F" w:rsidP="00AF246F">
      <w:pPr>
        <w:suppressAutoHyphens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br w:type="page"/>
      </w:r>
    </w:p>
    <w:p w:rsidR="00AF246F" w:rsidRDefault="00AF246F" w:rsidP="00AF246F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lastRenderedPageBreak/>
        <w:t>Uji F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4"/>
        <w:gridCol w:w="1498"/>
        <w:gridCol w:w="1275"/>
        <w:gridCol w:w="1488"/>
        <w:gridCol w:w="1275"/>
        <w:gridCol w:w="1275"/>
        <w:gridCol w:w="1275"/>
      </w:tblGrid>
      <w:tr w:rsidR="00AF246F" w:rsidRPr="00EA54A5" w:rsidTr="00980CE0">
        <w:trPr>
          <w:trHeight w:val="30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46F" w:rsidRPr="00EA54A5" w:rsidRDefault="00AF246F" w:rsidP="00980CE0">
            <w:pPr>
              <w:suppressAutoHyphens w:val="0"/>
              <w:jc w:val="center"/>
              <w:rPr>
                <w:rFonts w:ascii="Arial Bold" w:hAnsi="Arial Bold" w:cs="Calibri"/>
                <w:b/>
                <w:bCs/>
                <w:sz w:val="22"/>
                <w:szCs w:val="22"/>
                <w:lang w:eastAsia="id-ID"/>
              </w:rPr>
            </w:pPr>
            <w:r w:rsidRPr="00EA54A5">
              <w:rPr>
                <w:rFonts w:ascii="Arial Bold" w:hAnsi="Arial Bold" w:cs="Calibri"/>
                <w:b/>
                <w:bCs/>
                <w:sz w:val="22"/>
                <w:szCs w:val="22"/>
                <w:lang w:eastAsia="id-ID"/>
              </w:rPr>
              <w:t>ANOVA</w:t>
            </w:r>
            <w:r w:rsidRPr="00EA54A5">
              <w:rPr>
                <w:rFonts w:ascii="Arial Bold" w:hAnsi="Arial Bold" w:cs="Calibri"/>
                <w:b/>
                <w:bCs/>
                <w:sz w:val="22"/>
                <w:szCs w:val="22"/>
                <w:vertAlign w:val="superscript"/>
                <w:lang w:eastAsia="id-ID"/>
              </w:rPr>
              <w:t>a</w:t>
            </w:r>
          </w:p>
        </w:tc>
      </w:tr>
      <w:tr w:rsidR="00AF246F" w:rsidRPr="00EA54A5" w:rsidTr="00980CE0">
        <w:trPr>
          <w:trHeight w:val="495"/>
        </w:trPr>
        <w:tc>
          <w:tcPr>
            <w:tcW w:w="681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Model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F246F" w:rsidRPr="00EA54A5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Sum of Squares</w:t>
            </w:r>
          </w:p>
        </w:tc>
        <w:tc>
          <w:tcPr>
            <w:tcW w:w="795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F246F" w:rsidRPr="00EA54A5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df</w:t>
            </w:r>
          </w:p>
        </w:tc>
        <w:tc>
          <w:tcPr>
            <w:tcW w:w="681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F246F" w:rsidRPr="00EA54A5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Mean Square</w:t>
            </w:r>
          </w:p>
        </w:tc>
        <w:tc>
          <w:tcPr>
            <w:tcW w:w="681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F246F" w:rsidRPr="00EA54A5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F</w:t>
            </w:r>
          </w:p>
        </w:tc>
        <w:tc>
          <w:tcPr>
            <w:tcW w:w="681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bottom"/>
            <w:hideMark/>
          </w:tcPr>
          <w:p w:rsidR="00AF246F" w:rsidRPr="00EA54A5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Sig.</w:t>
            </w:r>
          </w:p>
        </w:tc>
      </w:tr>
      <w:tr w:rsidR="00AF246F" w:rsidRPr="00EA54A5" w:rsidTr="00980CE0">
        <w:trPr>
          <w:trHeight w:val="480"/>
        </w:trPr>
        <w:tc>
          <w:tcPr>
            <w:tcW w:w="681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Regression</w:t>
            </w:r>
          </w:p>
        </w:tc>
        <w:tc>
          <w:tcPr>
            <w:tcW w:w="681" w:type="pct"/>
            <w:tcBorders>
              <w:top w:val="single" w:sz="4" w:space="0" w:color="000000" w:themeColor="text1"/>
              <w:left w:val="nil"/>
              <w:bottom w:val="single" w:sz="4" w:space="0" w:color="C0C0C0"/>
              <w:right w:val="single" w:sz="4" w:space="0" w:color="000000" w:themeColor="text1"/>
            </w:tcBorders>
            <w:noWrap/>
            <w:hideMark/>
          </w:tcPr>
          <w:p w:rsidR="00AF246F" w:rsidRPr="00EA54A5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74,420</w:t>
            </w:r>
          </w:p>
        </w:tc>
        <w:tc>
          <w:tcPr>
            <w:tcW w:w="7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C0C0C0"/>
              <w:right w:val="single" w:sz="4" w:space="0" w:color="000000" w:themeColor="text1"/>
            </w:tcBorders>
            <w:noWrap/>
            <w:hideMark/>
          </w:tcPr>
          <w:p w:rsidR="00AF246F" w:rsidRPr="00EA54A5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6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C0C0C0"/>
              <w:right w:val="single" w:sz="4" w:space="0" w:color="000000" w:themeColor="text1"/>
            </w:tcBorders>
            <w:noWrap/>
            <w:hideMark/>
          </w:tcPr>
          <w:p w:rsidR="00AF246F" w:rsidRPr="00EA54A5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37,210</w:t>
            </w:r>
          </w:p>
        </w:tc>
        <w:tc>
          <w:tcPr>
            <w:tcW w:w="6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C0C0C0"/>
              <w:right w:val="single" w:sz="4" w:space="0" w:color="000000" w:themeColor="text1"/>
            </w:tcBorders>
            <w:noWrap/>
            <w:hideMark/>
          </w:tcPr>
          <w:p w:rsidR="00AF246F" w:rsidRPr="00EA54A5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15,960</w:t>
            </w:r>
          </w:p>
        </w:tc>
        <w:tc>
          <w:tcPr>
            <w:tcW w:w="6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C0C0C0"/>
              <w:right w:val="nil"/>
            </w:tcBorders>
            <w:noWrap/>
            <w:hideMark/>
          </w:tcPr>
          <w:p w:rsidR="00AF246F" w:rsidRPr="00EA54A5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,000</w:t>
            </w:r>
            <w:r w:rsidRPr="00EA54A5">
              <w:rPr>
                <w:rFonts w:ascii="Arial" w:hAnsi="Arial" w:cs="Arial"/>
                <w:sz w:val="18"/>
                <w:szCs w:val="18"/>
                <w:vertAlign w:val="superscript"/>
                <w:lang w:eastAsia="id-ID"/>
              </w:rPr>
              <w:t>b</w:t>
            </w:r>
          </w:p>
        </w:tc>
      </w:tr>
      <w:tr w:rsidR="00AF246F" w:rsidRPr="00EA54A5" w:rsidTr="00980CE0">
        <w:trPr>
          <w:trHeight w:val="300"/>
        </w:trPr>
        <w:tc>
          <w:tcPr>
            <w:tcW w:w="681" w:type="pct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D9D9D9" w:themeFill="background1" w:themeFillShade="D9"/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Residual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C0C0C0"/>
              <w:right w:val="single" w:sz="4" w:space="0" w:color="000000" w:themeColor="text1"/>
            </w:tcBorders>
            <w:noWrap/>
            <w:hideMark/>
          </w:tcPr>
          <w:p w:rsidR="00AF246F" w:rsidRPr="00EA54A5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237,808</w:t>
            </w:r>
          </w:p>
        </w:tc>
        <w:tc>
          <w:tcPr>
            <w:tcW w:w="795" w:type="pct"/>
            <w:tcBorders>
              <w:top w:val="nil"/>
              <w:left w:val="single" w:sz="4" w:space="0" w:color="000000" w:themeColor="text1"/>
              <w:bottom w:val="single" w:sz="4" w:space="0" w:color="C0C0C0"/>
              <w:right w:val="single" w:sz="4" w:space="0" w:color="000000" w:themeColor="text1"/>
            </w:tcBorders>
            <w:noWrap/>
            <w:hideMark/>
          </w:tcPr>
          <w:p w:rsidR="00AF246F" w:rsidRPr="00EA54A5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102</w:t>
            </w:r>
          </w:p>
        </w:tc>
        <w:tc>
          <w:tcPr>
            <w:tcW w:w="681" w:type="pct"/>
            <w:tcBorders>
              <w:top w:val="nil"/>
              <w:left w:val="single" w:sz="4" w:space="0" w:color="000000" w:themeColor="text1"/>
              <w:bottom w:val="single" w:sz="4" w:space="0" w:color="C0C0C0"/>
              <w:right w:val="single" w:sz="4" w:space="0" w:color="000000" w:themeColor="text1"/>
            </w:tcBorders>
            <w:noWrap/>
            <w:hideMark/>
          </w:tcPr>
          <w:p w:rsidR="00AF246F" w:rsidRPr="00EA54A5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2,331</w:t>
            </w:r>
          </w:p>
        </w:tc>
        <w:tc>
          <w:tcPr>
            <w:tcW w:w="681" w:type="pct"/>
            <w:tcBorders>
              <w:top w:val="nil"/>
              <w:left w:val="single" w:sz="4" w:space="0" w:color="000000" w:themeColor="text1"/>
              <w:bottom w:val="single" w:sz="4" w:space="0" w:color="C0C0C0"/>
              <w:right w:val="single" w:sz="4" w:space="0" w:color="000000" w:themeColor="text1"/>
            </w:tcBorders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81" w:type="pct"/>
            <w:tcBorders>
              <w:top w:val="nil"/>
              <w:left w:val="single" w:sz="4" w:space="0" w:color="000000" w:themeColor="text1"/>
              <w:bottom w:val="single" w:sz="4" w:space="0" w:color="C0C0C0"/>
              <w:right w:val="nil"/>
            </w:tcBorders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</w:tr>
      <w:tr w:rsidR="00AF246F" w:rsidRPr="00EA54A5" w:rsidTr="00980CE0">
        <w:trPr>
          <w:trHeight w:val="300"/>
        </w:trPr>
        <w:tc>
          <w:tcPr>
            <w:tcW w:w="681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Total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AF246F" w:rsidRPr="00EA54A5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312,228</w:t>
            </w:r>
          </w:p>
        </w:tc>
        <w:tc>
          <w:tcPr>
            <w:tcW w:w="795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AF246F" w:rsidRPr="00EA54A5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104</w:t>
            </w:r>
          </w:p>
        </w:tc>
        <w:tc>
          <w:tcPr>
            <w:tcW w:w="681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81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81" w:type="pct"/>
            <w:tcBorders>
              <w:top w:val="nil"/>
              <w:left w:val="single" w:sz="4" w:space="0" w:color="000000" w:themeColor="text1"/>
              <w:bottom w:val="single" w:sz="4" w:space="0" w:color="auto"/>
              <w:right w:val="nil"/>
            </w:tcBorders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</w:tr>
      <w:tr w:rsidR="00AF246F" w:rsidRPr="00EA54A5" w:rsidTr="00980CE0">
        <w:trPr>
          <w:trHeight w:val="270"/>
        </w:trPr>
        <w:tc>
          <w:tcPr>
            <w:tcW w:w="5000" w:type="pct"/>
            <w:gridSpan w:val="7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a. Dependent Variable: Subjective Well-Being</w:t>
            </w:r>
          </w:p>
        </w:tc>
      </w:tr>
      <w:tr w:rsidR="00AF246F" w:rsidRPr="00EA54A5" w:rsidTr="00980CE0">
        <w:trPr>
          <w:trHeight w:val="25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F246F" w:rsidRPr="00EA54A5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EA54A5">
              <w:rPr>
                <w:rFonts w:ascii="Arial" w:hAnsi="Arial" w:cs="Arial"/>
                <w:sz w:val="18"/>
                <w:szCs w:val="18"/>
                <w:lang w:eastAsia="id-ID"/>
              </w:rPr>
              <w:t>b. Predictors: (Constant), Celebrity Worship, Dukungan Sosial</w:t>
            </w:r>
          </w:p>
        </w:tc>
      </w:tr>
    </w:tbl>
    <w:p w:rsidR="00AF246F" w:rsidRPr="00D4157C" w:rsidRDefault="00AF246F" w:rsidP="00AF24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</w:p>
    <w:p w:rsidR="00AF246F" w:rsidRDefault="00AF246F" w:rsidP="00AF246F">
      <w:pPr>
        <w:pStyle w:val="ListParagraph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  <w:r w:rsidRPr="007B7F63">
        <w:rPr>
          <w:b/>
          <w:color w:val="000000"/>
          <w:lang w:val="en-US"/>
        </w:rPr>
        <w:t>R Square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701"/>
        <w:gridCol w:w="1702"/>
        <w:gridCol w:w="1702"/>
        <w:gridCol w:w="1702"/>
        <w:gridCol w:w="2553"/>
      </w:tblGrid>
      <w:tr w:rsidR="00AF246F" w:rsidRPr="008E4DDA" w:rsidTr="00980CE0">
        <w:trPr>
          <w:trHeight w:val="300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246F" w:rsidRPr="008E4DDA" w:rsidRDefault="00AF246F" w:rsidP="00980CE0">
            <w:pPr>
              <w:suppressAutoHyphens w:val="0"/>
              <w:jc w:val="center"/>
              <w:rPr>
                <w:rFonts w:ascii="Arial Bold" w:hAnsi="Arial Bold" w:cs="Calibri"/>
                <w:b/>
                <w:bCs/>
                <w:sz w:val="22"/>
                <w:szCs w:val="22"/>
                <w:lang w:eastAsia="id-ID"/>
              </w:rPr>
            </w:pPr>
            <w:r w:rsidRPr="008E4DDA">
              <w:rPr>
                <w:rFonts w:ascii="Arial Bold" w:hAnsi="Arial Bold" w:cs="Calibri"/>
                <w:b/>
                <w:bCs/>
                <w:sz w:val="22"/>
                <w:szCs w:val="22"/>
                <w:lang w:eastAsia="id-ID"/>
              </w:rPr>
              <w:t>Model Summary</w:t>
            </w:r>
          </w:p>
        </w:tc>
      </w:tr>
      <w:tr w:rsidR="00AF246F" w:rsidRPr="008E4DDA" w:rsidTr="00980CE0">
        <w:trPr>
          <w:trHeight w:val="735"/>
          <w:jc w:val="center"/>
        </w:trPr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F246F" w:rsidRPr="008E4DDA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Model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single" w:sz="4" w:space="0" w:color="333333"/>
            </w:tcBorders>
            <w:vAlign w:val="bottom"/>
            <w:hideMark/>
          </w:tcPr>
          <w:p w:rsidR="00AF246F" w:rsidRPr="008E4DDA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R</w:t>
            </w:r>
          </w:p>
        </w:tc>
        <w:tc>
          <w:tcPr>
            <w:tcW w:w="909" w:type="pct"/>
            <w:vMerge w:val="restart"/>
            <w:tcBorders>
              <w:top w:val="nil"/>
              <w:left w:val="single" w:sz="4" w:space="0" w:color="333333"/>
              <w:bottom w:val="single" w:sz="4" w:space="0" w:color="993366"/>
              <w:right w:val="single" w:sz="4" w:space="0" w:color="333333"/>
            </w:tcBorders>
            <w:vAlign w:val="bottom"/>
            <w:hideMark/>
          </w:tcPr>
          <w:p w:rsidR="00AF246F" w:rsidRPr="008E4DDA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R Square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single" w:sz="4" w:space="0" w:color="333333"/>
            </w:tcBorders>
            <w:vAlign w:val="bottom"/>
            <w:hideMark/>
          </w:tcPr>
          <w:p w:rsidR="00AF246F" w:rsidRPr="008E4DDA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Adjusted R Square</w:t>
            </w:r>
          </w:p>
        </w:tc>
        <w:tc>
          <w:tcPr>
            <w:tcW w:w="1364" w:type="pct"/>
            <w:tcBorders>
              <w:top w:val="nil"/>
              <w:left w:val="nil"/>
              <w:bottom w:val="nil"/>
              <w:right w:val="single" w:sz="4" w:space="0" w:color="333333"/>
            </w:tcBorders>
            <w:vAlign w:val="bottom"/>
            <w:hideMark/>
          </w:tcPr>
          <w:p w:rsidR="00AF246F" w:rsidRPr="008E4DDA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Std. Error of the Estimate</w:t>
            </w:r>
          </w:p>
        </w:tc>
      </w:tr>
      <w:tr w:rsidR="00AF246F" w:rsidRPr="008E4DDA" w:rsidTr="00980CE0">
        <w:trPr>
          <w:trHeight w:val="300"/>
          <w:jc w:val="center"/>
        </w:trPr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F246F" w:rsidRPr="008E4DDA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vAlign w:val="bottom"/>
            <w:hideMark/>
          </w:tcPr>
          <w:p w:rsidR="00AF246F" w:rsidRPr="008E4DDA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909" w:type="pct"/>
            <w:vMerge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333333"/>
            </w:tcBorders>
            <w:vAlign w:val="center"/>
            <w:hideMark/>
          </w:tcPr>
          <w:p w:rsidR="00AF246F" w:rsidRPr="008E4DDA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vAlign w:val="bottom"/>
            <w:hideMark/>
          </w:tcPr>
          <w:p w:rsidR="00AF246F" w:rsidRPr="008E4DDA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vAlign w:val="bottom"/>
            <w:hideMark/>
          </w:tcPr>
          <w:p w:rsidR="00AF246F" w:rsidRPr="008E4DDA" w:rsidRDefault="00AF246F" w:rsidP="00980CE0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 </w:t>
            </w:r>
          </w:p>
        </w:tc>
      </w:tr>
      <w:tr w:rsidR="00AF246F" w:rsidRPr="008E4DDA" w:rsidTr="00980CE0">
        <w:trPr>
          <w:trHeight w:val="300"/>
          <w:jc w:val="center"/>
        </w:trPr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:rsidR="00AF246F" w:rsidRPr="008E4DDA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noWrap/>
            <w:hideMark/>
          </w:tcPr>
          <w:p w:rsidR="00AF246F" w:rsidRPr="008E4DDA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,488</w:t>
            </w:r>
            <w:r w:rsidRPr="008E4DDA">
              <w:rPr>
                <w:rFonts w:ascii="Arial" w:hAnsi="Arial" w:cs="Arial"/>
                <w:sz w:val="18"/>
                <w:szCs w:val="18"/>
                <w:vertAlign w:val="superscript"/>
                <w:lang w:eastAsia="id-ID"/>
              </w:rPr>
              <w:t>a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noWrap/>
            <w:hideMark/>
          </w:tcPr>
          <w:p w:rsidR="00AF246F" w:rsidRPr="008E4DDA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0,238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noWrap/>
            <w:hideMark/>
          </w:tcPr>
          <w:p w:rsidR="00AF246F" w:rsidRPr="008E4DDA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0,223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993366"/>
              <w:right w:val="single" w:sz="4" w:space="0" w:color="333333"/>
            </w:tcBorders>
            <w:noWrap/>
            <w:hideMark/>
          </w:tcPr>
          <w:p w:rsidR="00AF246F" w:rsidRPr="008E4DDA" w:rsidRDefault="00AF246F" w:rsidP="00980CE0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1,527</w:t>
            </w:r>
          </w:p>
        </w:tc>
      </w:tr>
      <w:tr w:rsidR="00AF246F" w:rsidRPr="008E4DDA" w:rsidTr="00980CE0">
        <w:trPr>
          <w:trHeight w:val="30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246F" w:rsidRPr="008E4DDA" w:rsidRDefault="00AF246F" w:rsidP="00980CE0">
            <w:pPr>
              <w:suppressAutoHyphens w:val="0"/>
              <w:rPr>
                <w:rFonts w:ascii="Arial" w:hAnsi="Arial" w:cs="Arial"/>
                <w:sz w:val="18"/>
                <w:szCs w:val="18"/>
                <w:lang w:eastAsia="id-ID"/>
              </w:rPr>
            </w:pPr>
            <w:r w:rsidRPr="008E4DDA">
              <w:rPr>
                <w:rFonts w:ascii="Arial" w:hAnsi="Arial" w:cs="Arial"/>
                <w:sz w:val="18"/>
                <w:szCs w:val="18"/>
                <w:lang w:eastAsia="id-ID"/>
              </w:rPr>
              <w:t>a. Predictors: (Constant), Celebrity Worship, Dukungan Sosial</w:t>
            </w:r>
          </w:p>
        </w:tc>
      </w:tr>
    </w:tbl>
    <w:p w:rsidR="00AF246F" w:rsidRPr="008E4DDA" w:rsidRDefault="00AF246F" w:rsidP="00AF24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lang w:val="en-US"/>
        </w:rPr>
      </w:pPr>
    </w:p>
    <w:p w:rsidR="005630E8" w:rsidRDefault="005630E8">
      <w:bookmarkStart w:id="0" w:name="_GoBack"/>
      <w:bookmarkEnd w:id="0"/>
    </w:p>
    <w:sectPr w:rsidR="005630E8" w:rsidSect="00AF246F">
      <w:pgSz w:w="11906" w:h="16838"/>
      <w:pgMar w:top="1701" w:right="1134" w:bottom="1701" w:left="1412" w:header="1134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44E2"/>
    <w:multiLevelType w:val="multilevel"/>
    <w:tmpl w:val="B624172C"/>
    <w:lvl w:ilvl="0">
      <w:start w:val="1"/>
      <w:numFmt w:val="decimal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0709223F"/>
    <w:multiLevelType w:val="hybridMultilevel"/>
    <w:tmpl w:val="68EC7F4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166EA3"/>
    <w:multiLevelType w:val="hybridMultilevel"/>
    <w:tmpl w:val="16F89A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74542"/>
    <w:multiLevelType w:val="hybridMultilevel"/>
    <w:tmpl w:val="7812EEC2"/>
    <w:lvl w:ilvl="0" w:tplc="0421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E3C0C"/>
    <w:multiLevelType w:val="hybridMultilevel"/>
    <w:tmpl w:val="D4F0A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57025"/>
    <w:multiLevelType w:val="hybridMultilevel"/>
    <w:tmpl w:val="047681D6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6860F3"/>
    <w:multiLevelType w:val="hybridMultilevel"/>
    <w:tmpl w:val="371A601E"/>
    <w:lvl w:ilvl="0" w:tplc="3BC8DE8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976A0"/>
    <w:multiLevelType w:val="multilevel"/>
    <w:tmpl w:val="744018A8"/>
    <w:lvl w:ilvl="0">
      <w:start w:val="1"/>
      <w:numFmt w:val="decimal"/>
      <w:lvlText w:val="[%1]"/>
      <w:lvlJc w:val="left"/>
      <w:pPr>
        <w:ind w:left="432" w:hanging="432"/>
      </w:pPr>
    </w:lvl>
    <w:lvl w:ilvl="1">
      <w:start w:val="1"/>
      <w:numFmt w:val="decimal"/>
      <w:lvlText w:val="%1.%2)"/>
      <w:lvlJc w:val="left"/>
      <w:pPr>
        <w:ind w:left="936" w:hanging="720"/>
      </w:p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296" w:hanging="1080"/>
      </w:pPr>
    </w:lvl>
    <w:lvl w:ilvl="4">
      <w:start w:val="1"/>
      <w:numFmt w:val="decimal"/>
      <w:lvlText w:val="%1.%2.%3.%4.%5."/>
      <w:lvlJc w:val="left"/>
      <w:pPr>
        <w:ind w:left="1296" w:hanging="1080"/>
      </w:pPr>
    </w:lvl>
    <w:lvl w:ilvl="5">
      <w:start w:val="1"/>
      <w:numFmt w:val="decimal"/>
      <w:lvlText w:val="%1.%2.%3.%4.%5.%6."/>
      <w:lvlJc w:val="left"/>
      <w:pPr>
        <w:ind w:left="1656" w:hanging="1440"/>
      </w:pPr>
    </w:lvl>
    <w:lvl w:ilvl="6">
      <w:start w:val="1"/>
      <w:numFmt w:val="decimal"/>
      <w:lvlText w:val="%1.%2.%3.%4.%5.%6.%7."/>
      <w:lvlJc w:val="left"/>
      <w:pPr>
        <w:ind w:left="1656" w:hanging="1440"/>
      </w:pPr>
    </w:lvl>
    <w:lvl w:ilvl="7">
      <w:start w:val="1"/>
      <w:numFmt w:val="decimal"/>
      <w:lvlText w:val="%1.%2.%3.%4.%5.%6.%7.%8."/>
      <w:lvlJc w:val="left"/>
      <w:pPr>
        <w:ind w:left="2016" w:hanging="1800"/>
      </w:pPr>
    </w:lvl>
    <w:lvl w:ilvl="8">
      <w:start w:val="1"/>
      <w:numFmt w:val="decimal"/>
      <w:lvlText w:val="%1.%2.%3.%4.%5.%6.%7.%8.%9."/>
      <w:lvlJc w:val="left"/>
      <w:pPr>
        <w:ind w:left="2016" w:hanging="1800"/>
      </w:pPr>
    </w:lvl>
  </w:abstractNum>
  <w:abstractNum w:abstractNumId="8" w15:restartNumberingAfterBreak="0">
    <w:nsid w:val="266826C7"/>
    <w:multiLevelType w:val="hybridMultilevel"/>
    <w:tmpl w:val="0A0604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957749"/>
    <w:multiLevelType w:val="hybridMultilevel"/>
    <w:tmpl w:val="FE6E6174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015985"/>
    <w:multiLevelType w:val="multilevel"/>
    <w:tmpl w:val="320A0D0A"/>
    <w:lvl w:ilvl="0">
      <w:start w:val="1"/>
      <w:numFmt w:val="bullet"/>
      <w:lvlText w:val="●"/>
      <w:lvlJc w:val="left"/>
      <w:pPr>
        <w:ind w:left="432" w:hanging="143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288" w:hanging="288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508B5"/>
    <w:multiLevelType w:val="multilevel"/>
    <w:tmpl w:val="55C6097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B7563"/>
    <w:multiLevelType w:val="hybridMultilevel"/>
    <w:tmpl w:val="57A029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7121D"/>
    <w:multiLevelType w:val="hybridMultilevel"/>
    <w:tmpl w:val="E28A61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8282D"/>
    <w:multiLevelType w:val="hybridMultilevel"/>
    <w:tmpl w:val="9656F8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2768F"/>
    <w:multiLevelType w:val="hybridMultilevel"/>
    <w:tmpl w:val="55A29296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25A01"/>
    <w:multiLevelType w:val="hybridMultilevel"/>
    <w:tmpl w:val="855CA80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1"/>
  </w:num>
  <w:num w:numId="5">
    <w:abstractNumId w:val="1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3"/>
  </w:num>
  <w:num w:numId="10">
    <w:abstractNumId w:val="3"/>
  </w:num>
  <w:num w:numId="11">
    <w:abstractNumId w:val="16"/>
  </w:num>
  <w:num w:numId="12">
    <w:abstractNumId w:val="9"/>
  </w:num>
  <w:num w:numId="13">
    <w:abstractNumId w:val="14"/>
  </w:num>
  <w:num w:numId="14">
    <w:abstractNumId w:val="8"/>
  </w:num>
  <w:num w:numId="15">
    <w:abstractNumId w:val="1"/>
  </w:num>
  <w:num w:numId="16">
    <w:abstractNumId w:val="6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6F"/>
    <w:rsid w:val="005630E8"/>
    <w:rsid w:val="00AF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6AEAA2-3950-4CDB-BBE4-F96594286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4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styleId="Heading1">
    <w:name w:val="heading 1"/>
    <w:basedOn w:val="Normal"/>
    <w:next w:val="Normal"/>
    <w:link w:val="Heading1Char"/>
    <w:qFormat/>
    <w:rsid w:val="00AF246F"/>
    <w:pPr>
      <w:keepNext/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AF246F"/>
    <w:pPr>
      <w:keepNext/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AF246F"/>
    <w:pPr>
      <w:keepNext/>
      <w:ind w:firstLine="851"/>
      <w:jc w:val="both"/>
      <w:outlineLvl w:val="2"/>
    </w:pPr>
    <w:rPr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rsid w:val="00AF246F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rsid w:val="00AF246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AF246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46F"/>
    <w:rPr>
      <w:rFonts w:ascii="Times New Roman" w:eastAsia="Times New Roman" w:hAnsi="Times New Roman" w:cs="Times New Roman"/>
      <w:b/>
      <w:smallCaps/>
      <w:sz w:val="20"/>
      <w:szCs w:val="20"/>
      <w:lang w:val="id-ID" w:eastAsia="zh-CN"/>
    </w:rPr>
  </w:style>
  <w:style w:type="character" w:customStyle="1" w:styleId="Heading2Char">
    <w:name w:val="Heading 2 Char"/>
    <w:basedOn w:val="DefaultParagraphFont"/>
    <w:link w:val="Heading2"/>
    <w:rsid w:val="00AF246F"/>
    <w:rPr>
      <w:rFonts w:ascii="Times New Roman" w:eastAsia="Times New Roman" w:hAnsi="Times New Roman" w:cs="Times New Roman"/>
      <w:sz w:val="24"/>
      <w:szCs w:val="20"/>
      <w:lang w:val="id-ID" w:eastAsia="zh-CN"/>
    </w:rPr>
  </w:style>
  <w:style w:type="character" w:customStyle="1" w:styleId="Heading3Char">
    <w:name w:val="Heading 3 Char"/>
    <w:basedOn w:val="DefaultParagraphFont"/>
    <w:link w:val="Heading3"/>
    <w:rsid w:val="00AF246F"/>
    <w:rPr>
      <w:rFonts w:ascii="Times New Roman" w:eastAsia="Times New Roman" w:hAnsi="Times New Roman" w:cs="Times New Roman"/>
      <w:b/>
      <w:sz w:val="20"/>
      <w:szCs w:val="20"/>
      <w:lang w:val="id-ID" w:eastAsia="zh-CN"/>
    </w:rPr>
  </w:style>
  <w:style w:type="character" w:customStyle="1" w:styleId="Heading4Char">
    <w:name w:val="Heading 4 Char"/>
    <w:basedOn w:val="DefaultParagraphFont"/>
    <w:link w:val="Heading4"/>
    <w:rsid w:val="00AF246F"/>
    <w:rPr>
      <w:rFonts w:ascii="Times New Roman" w:eastAsia="Times New Roman" w:hAnsi="Times New Roman" w:cs="Times New Roman"/>
      <w:b/>
      <w:sz w:val="24"/>
      <w:szCs w:val="24"/>
      <w:lang w:val="id-ID" w:eastAsia="zh-CN"/>
    </w:rPr>
  </w:style>
  <w:style w:type="character" w:customStyle="1" w:styleId="Heading5Char">
    <w:name w:val="Heading 5 Char"/>
    <w:basedOn w:val="DefaultParagraphFont"/>
    <w:link w:val="Heading5"/>
    <w:rsid w:val="00AF246F"/>
    <w:rPr>
      <w:rFonts w:ascii="Times New Roman" w:eastAsia="Times New Roman" w:hAnsi="Times New Roman" w:cs="Times New Roman"/>
      <w:b/>
      <w:lang w:val="id-ID" w:eastAsia="zh-CN"/>
    </w:rPr>
  </w:style>
  <w:style w:type="character" w:customStyle="1" w:styleId="Heading6Char">
    <w:name w:val="Heading 6 Char"/>
    <w:basedOn w:val="DefaultParagraphFont"/>
    <w:link w:val="Heading6"/>
    <w:rsid w:val="00AF246F"/>
    <w:rPr>
      <w:rFonts w:ascii="Times New Roman" w:eastAsia="Times New Roman" w:hAnsi="Times New Roman" w:cs="Times New Roman"/>
      <w:b/>
      <w:sz w:val="20"/>
      <w:szCs w:val="20"/>
      <w:lang w:val="id-ID" w:eastAsia="zh-CN"/>
    </w:rPr>
  </w:style>
  <w:style w:type="paragraph" w:styleId="Title">
    <w:name w:val="Title"/>
    <w:basedOn w:val="Normal"/>
    <w:next w:val="Normal"/>
    <w:link w:val="TitleChar"/>
    <w:rsid w:val="00AF246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AF246F"/>
    <w:rPr>
      <w:rFonts w:ascii="Times New Roman" w:eastAsia="Times New Roman" w:hAnsi="Times New Roman" w:cs="Times New Roman"/>
      <w:b/>
      <w:sz w:val="72"/>
      <w:szCs w:val="72"/>
      <w:lang w:val="id-ID" w:eastAsia="zh-CN"/>
    </w:rPr>
  </w:style>
  <w:style w:type="character" w:customStyle="1" w:styleId="WW8Num1z0">
    <w:name w:val="WW8Num1z0"/>
    <w:rsid w:val="00AF246F"/>
    <w:rPr>
      <w:b/>
    </w:rPr>
  </w:style>
  <w:style w:type="character" w:customStyle="1" w:styleId="WW8Num1z1">
    <w:name w:val="WW8Num1z1"/>
    <w:rsid w:val="00AF246F"/>
  </w:style>
  <w:style w:type="character" w:customStyle="1" w:styleId="WW8Num1z2">
    <w:name w:val="WW8Num1z2"/>
    <w:rsid w:val="00AF246F"/>
  </w:style>
  <w:style w:type="character" w:customStyle="1" w:styleId="WW8Num1z3">
    <w:name w:val="WW8Num1z3"/>
    <w:rsid w:val="00AF246F"/>
  </w:style>
  <w:style w:type="character" w:customStyle="1" w:styleId="WW8Num1z4">
    <w:name w:val="WW8Num1z4"/>
    <w:rsid w:val="00AF246F"/>
  </w:style>
  <w:style w:type="character" w:customStyle="1" w:styleId="WW8Num1z5">
    <w:name w:val="WW8Num1z5"/>
    <w:rsid w:val="00AF246F"/>
  </w:style>
  <w:style w:type="character" w:customStyle="1" w:styleId="WW8Num1z6">
    <w:name w:val="WW8Num1z6"/>
    <w:rsid w:val="00AF246F"/>
  </w:style>
  <w:style w:type="character" w:customStyle="1" w:styleId="WW8Num1z7">
    <w:name w:val="WW8Num1z7"/>
    <w:rsid w:val="00AF246F"/>
  </w:style>
  <w:style w:type="character" w:customStyle="1" w:styleId="WW8Num1z8">
    <w:name w:val="WW8Num1z8"/>
    <w:rsid w:val="00AF246F"/>
  </w:style>
  <w:style w:type="character" w:customStyle="1" w:styleId="WW8Num2z0">
    <w:name w:val="WW8Num2z0"/>
    <w:rsid w:val="00AF246F"/>
  </w:style>
  <w:style w:type="character" w:customStyle="1" w:styleId="WW8Num2z1">
    <w:name w:val="WW8Num2z1"/>
    <w:rsid w:val="00AF246F"/>
  </w:style>
  <w:style w:type="character" w:customStyle="1" w:styleId="WW8Num2z2">
    <w:name w:val="WW8Num2z2"/>
    <w:rsid w:val="00AF246F"/>
  </w:style>
  <w:style w:type="character" w:customStyle="1" w:styleId="WW8Num2z3">
    <w:name w:val="WW8Num2z3"/>
    <w:rsid w:val="00AF246F"/>
  </w:style>
  <w:style w:type="character" w:customStyle="1" w:styleId="WW8Num2z4">
    <w:name w:val="WW8Num2z4"/>
    <w:rsid w:val="00AF246F"/>
  </w:style>
  <w:style w:type="character" w:customStyle="1" w:styleId="WW8Num2z5">
    <w:name w:val="WW8Num2z5"/>
    <w:rsid w:val="00AF246F"/>
  </w:style>
  <w:style w:type="character" w:customStyle="1" w:styleId="WW8Num2z6">
    <w:name w:val="WW8Num2z6"/>
    <w:rsid w:val="00AF246F"/>
  </w:style>
  <w:style w:type="character" w:customStyle="1" w:styleId="WW8Num2z7">
    <w:name w:val="WW8Num2z7"/>
    <w:rsid w:val="00AF246F"/>
  </w:style>
  <w:style w:type="character" w:customStyle="1" w:styleId="WW8Num2z8">
    <w:name w:val="WW8Num2z8"/>
    <w:rsid w:val="00AF246F"/>
  </w:style>
  <w:style w:type="character" w:customStyle="1" w:styleId="WW8Num3z0">
    <w:name w:val="WW8Num3z0"/>
    <w:rsid w:val="00AF246F"/>
  </w:style>
  <w:style w:type="character" w:customStyle="1" w:styleId="WW8Num3z1">
    <w:name w:val="WW8Num3z1"/>
    <w:rsid w:val="00AF246F"/>
  </w:style>
  <w:style w:type="character" w:customStyle="1" w:styleId="WW8Num3z2">
    <w:name w:val="WW8Num3z2"/>
    <w:rsid w:val="00AF246F"/>
  </w:style>
  <w:style w:type="character" w:customStyle="1" w:styleId="WW8Num3z3">
    <w:name w:val="WW8Num3z3"/>
    <w:rsid w:val="00AF246F"/>
  </w:style>
  <w:style w:type="character" w:customStyle="1" w:styleId="WW8Num3z4">
    <w:name w:val="WW8Num3z4"/>
    <w:rsid w:val="00AF246F"/>
  </w:style>
  <w:style w:type="character" w:customStyle="1" w:styleId="WW8Num3z5">
    <w:name w:val="WW8Num3z5"/>
    <w:rsid w:val="00AF246F"/>
  </w:style>
  <w:style w:type="character" w:customStyle="1" w:styleId="WW8Num3z6">
    <w:name w:val="WW8Num3z6"/>
    <w:rsid w:val="00AF246F"/>
  </w:style>
  <w:style w:type="character" w:customStyle="1" w:styleId="WW8Num3z7">
    <w:name w:val="WW8Num3z7"/>
    <w:rsid w:val="00AF246F"/>
  </w:style>
  <w:style w:type="character" w:customStyle="1" w:styleId="WW8Num3z8">
    <w:name w:val="WW8Num3z8"/>
    <w:rsid w:val="00AF246F"/>
  </w:style>
  <w:style w:type="character" w:customStyle="1" w:styleId="WW8Num4z0">
    <w:name w:val="WW8Num4z0"/>
    <w:rsid w:val="00AF246F"/>
    <w:rPr>
      <w:i/>
    </w:rPr>
  </w:style>
  <w:style w:type="character" w:customStyle="1" w:styleId="WW8Num4z1">
    <w:name w:val="WW8Num4z1"/>
    <w:rsid w:val="00AF246F"/>
  </w:style>
  <w:style w:type="character" w:customStyle="1" w:styleId="WW8Num4z2">
    <w:name w:val="WW8Num4z2"/>
    <w:rsid w:val="00AF246F"/>
  </w:style>
  <w:style w:type="character" w:customStyle="1" w:styleId="WW8Num4z3">
    <w:name w:val="WW8Num4z3"/>
    <w:rsid w:val="00AF246F"/>
  </w:style>
  <w:style w:type="character" w:customStyle="1" w:styleId="WW8Num4z4">
    <w:name w:val="WW8Num4z4"/>
    <w:rsid w:val="00AF246F"/>
  </w:style>
  <w:style w:type="character" w:customStyle="1" w:styleId="WW8Num4z5">
    <w:name w:val="WW8Num4z5"/>
    <w:rsid w:val="00AF246F"/>
  </w:style>
  <w:style w:type="character" w:customStyle="1" w:styleId="WW8Num4z6">
    <w:name w:val="WW8Num4z6"/>
    <w:rsid w:val="00AF246F"/>
  </w:style>
  <w:style w:type="character" w:customStyle="1" w:styleId="WW8Num4z7">
    <w:name w:val="WW8Num4z7"/>
    <w:rsid w:val="00AF246F"/>
  </w:style>
  <w:style w:type="character" w:customStyle="1" w:styleId="WW8Num4z8">
    <w:name w:val="WW8Num4z8"/>
    <w:rsid w:val="00AF246F"/>
  </w:style>
  <w:style w:type="character" w:customStyle="1" w:styleId="WW8Num5z0">
    <w:name w:val="WW8Num5z0"/>
    <w:rsid w:val="00AF246F"/>
  </w:style>
  <w:style w:type="character" w:customStyle="1" w:styleId="WW8Num5z1">
    <w:name w:val="WW8Num5z1"/>
    <w:rsid w:val="00AF246F"/>
  </w:style>
  <w:style w:type="character" w:customStyle="1" w:styleId="WW8Num5z2">
    <w:name w:val="WW8Num5z2"/>
    <w:rsid w:val="00AF246F"/>
  </w:style>
  <w:style w:type="character" w:customStyle="1" w:styleId="WW8Num5z3">
    <w:name w:val="WW8Num5z3"/>
    <w:rsid w:val="00AF246F"/>
  </w:style>
  <w:style w:type="character" w:customStyle="1" w:styleId="WW8Num5z4">
    <w:name w:val="WW8Num5z4"/>
    <w:rsid w:val="00AF246F"/>
  </w:style>
  <w:style w:type="character" w:customStyle="1" w:styleId="WW8Num5z5">
    <w:name w:val="WW8Num5z5"/>
    <w:rsid w:val="00AF246F"/>
  </w:style>
  <w:style w:type="character" w:customStyle="1" w:styleId="WW8Num5z6">
    <w:name w:val="WW8Num5z6"/>
    <w:rsid w:val="00AF246F"/>
  </w:style>
  <w:style w:type="character" w:customStyle="1" w:styleId="WW8Num5z7">
    <w:name w:val="WW8Num5z7"/>
    <w:rsid w:val="00AF246F"/>
  </w:style>
  <w:style w:type="character" w:customStyle="1" w:styleId="WW8Num5z8">
    <w:name w:val="WW8Num5z8"/>
    <w:rsid w:val="00AF246F"/>
  </w:style>
  <w:style w:type="character" w:customStyle="1" w:styleId="FootnoteCharacters">
    <w:name w:val="Footnote Characters"/>
    <w:rsid w:val="00AF246F"/>
    <w:rPr>
      <w:vertAlign w:val="superscript"/>
    </w:rPr>
  </w:style>
  <w:style w:type="character" w:styleId="Hyperlink">
    <w:name w:val="Hyperlink"/>
    <w:rsid w:val="00AF246F"/>
    <w:rPr>
      <w:color w:val="0000FF"/>
      <w:u w:val="single"/>
    </w:rPr>
  </w:style>
  <w:style w:type="character" w:customStyle="1" w:styleId="WW8Num21z0">
    <w:name w:val="WW8Num21z0"/>
    <w:rsid w:val="00AF246F"/>
    <w:rPr>
      <w:rFonts w:ascii="Symbol" w:hAnsi="Symbol" w:cs="Times New Roman"/>
      <w:sz w:val="20"/>
      <w:szCs w:val="16"/>
    </w:rPr>
  </w:style>
  <w:style w:type="character" w:customStyle="1" w:styleId="WW8Num21z1">
    <w:name w:val="WW8Num21z1"/>
    <w:rsid w:val="00AF246F"/>
    <w:rPr>
      <w:rFonts w:ascii="Symbol" w:eastAsia="SimSun" w:hAnsi="Symbol"/>
      <w:sz w:val="16"/>
      <w:szCs w:val="24"/>
    </w:rPr>
  </w:style>
  <w:style w:type="character" w:styleId="Emphasis">
    <w:name w:val="Emphasis"/>
    <w:uiPriority w:val="20"/>
    <w:qFormat/>
    <w:rsid w:val="00AF246F"/>
    <w:rPr>
      <w:i/>
      <w:iCs/>
    </w:rPr>
  </w:style>
  <w:style w:type="paragraph" w:customStyle="1" w:styleId="Heading">
    <w:name w:val="Heading"/>
    <w:basedOn w:val="Normal"/>
    <w:next w:val="Subtitle"/>
    <w:rsid w:val="00AF246F"/>
    <w:pPr>
      <w:jc w:val="center"/>
    </w:pPr>
    <w:rPr>
      <w:rFonts w:cs="Arial"/>
      <w:b/>
      <w:bCs/>
      <w:kern w:val="1"/>
      <w:sz w:val="32"/>
      <w:szCs w:val="32"/>
    </w:rPr>
  </w:style>
  <w:style w:type="paragraph" w:styleId="Subtitle">
    <w:name w:val="Subtitle"/>
    <w:basedOn w:val="Normal"/>
    <w:next w:val="Normal"/>
    <w:link w:val="SubtitleChar"/>
    <w:rsid w:val="00AF246F"/>
    <w:pPr>
      <w:spacing w:after="60"/>
      <w:jc w:val="center"/>
    </w:pPr>
    <w:rPr>
      <w:rFonts w:ascii="Arial" w:eastAsia="Arial" w:hAnsi="Arial" w:cs="Arial"/>
    </w:rPr>
  </w:style>
  <w:style w:type="character" w:customStyle="1" w:styleId="SubtitleChar">
    <w:name w:val="Subtitle Char"/>
    <w:basedOn w:val="DefaultParagraphFont"/>
    <w:link w:val="Subtitle"/>
    <w:rsid w:val="00AF246F"/>
    <w:rPr>
      <w:rFonts w:ascii="Arial" w:eastAsia="Arial" w:hAnsi="Arial" w:cs="Arial"/>
      <w:sz w:val="24"/>
      <w:szCs w:val="24"/>
      <w:lang w:val="id-ID" w:eastAsia="zh-CN"/>
    </w:rPr>
  </w:style>
  <w:style w:type="paragraph" w:styleId="BodyText">
    <w:name w:val="Body Text"/>
    <w:basedOn w:val="Normal"/>
    <w:link w:val="BodyTextChar"/>
    <w:rsid w:val="00AF246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AF246F"/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styleId="List">
    <w:name w:val="List"/>
    <w:basedOn w:val="BodyText"/>
    <w:rsid w:val="00AF246F"/>
    <w:rPr>
      <w:rFonts w:cs="FreeSans"/>
    </w:rPr>
  </w:style>
  <w:style w:type="paragraph" w:styleId="Caption">
    <w:name w:val="caption"/>
    <w:basedOn w:val="Normal"/>
    <w:qFormat/>
    <w:rsid w:val="00AF246F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AF246F"/>
    <w:pPr>
      <w:suppressLineNumbers/>
    </w:pPr>
    <w:rPr>
      <w:rFonts w:cs="FreeSans"/>
    </w:rPr>
  </w:style>
  <w:style w:type="paragraph" w:styleId="BodyTextIndent">
    <w:name w:val="Body Text Indent"/>
    <w:basedOn w:val="Normal"/>
    <w:link w:val="BodyTextIndentChar"/>
    <w:rsid w:val="00AF246F"/>
    <w:pPr>
      <w:ind w:firstLine="567"/>
      <w:jc w:val="both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F246F"/>
    <w:rPr>
      <w:rFonts w:ascii="Times New Roman" w:eastAsia="Times New Roman" w:hAnsi="Times New Roman" w:cs="Times New Roman"/>
      <w:sz w:val="20"/>
      <w:szCs w:val="20"/>
      <w:lang w:val="id-ID" w:eastAsia="zh-CN"/>
    </w:rPr>
  </w:style>
  <w:style w:type="paragraph" w:styleId="BodyTextIndent2">
    <w:name w:val="Body Text Indent 2"/>
    <w:basedOn w:val="Normal"/>
    <w:link w:val="BodyTextIndent2Char"/>
    <w:rsid w:val="00AF246F"/>
    <w:pPr>
      <w:ind w:left="567" w:hanging="567"/>
      <w:jc w:val="both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F246F"/>
    <w:rPr>
      <w:rFonts w:ascii="Times New Roman" w:eastAsia="Times New Roman" w:hAnsi="Times New Roman" w:cs="Times New Roman"/>
      <w:sz w:val="20"/>
      <w:szCs w:val="20"/>
      <w:lang w:val="id-ID" w:eastAsia="zh-CN"/>
    </w:rPr>
  </w:style>
  <w:style w:type="paragraph" w:customStyle="1" w:styleId="Equation">
    <w:name w:val="Equation"/>
    <w:basedOn w:val="BodyTextIndent"/>
    <w:rsid w:val="00AF246F"/>
    <w:pPr>
      <w:tabs>
        <w:tab w:val="left" w:pos="57"/>
        <w:tab w:val="center" w:pos="1985"/>
        <w:tab w:val="right" w:pos="4026"/>
      </w:tabs>
      <w:ind w:firstLine="0"/>
      <w:jc w:val="left"/>
    </w:pPr>
  </w:style>
  <w:style w:type="paragraph" w:customStyle="1" w:styleId="Body">
    <w:name w:val="Body"/>
    <w:basedOn w:val="BodyTextIndent"/>
    <w:rsid w:val="00AF246F"/>
    <w:pPr>
      <w:ind w:firstLine="288"/>
    </w:pPr>
  </w:style>
  <w:style w:type="paragraph" w:customStyle="1" w:styleId="BodyAbstract">
    <w:name w:val="Body Abstract"/>
    <w:basedOn w:val="Heading1"/>
    <w:rsid w:val="00AF246F"/>
    <w:pPr>
      <w:ind w:left="567" w:right="567"/>
    </w:pPr>
    <w:rPr>
      <w:b w:val="0"/>
      <w:i/>
    </w:rPr>
  </w:style>
  <w:style w:type="paragraph" w:styleId="FootnoteText">
    <w:name w:val="footnote text"/>
    <w:basedOn w:val="Normal"/>
    <w:link w:val="FootnoteTextChar"/>
    <w:rsid w:val="00AF246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F246F"/>
    <w:rPr>
      <w:rFonts w:ascii="Times New Roman" w:eastAsia="Times New Roman" w:hAnsi="Times New Roman" w:cs="Times New Roman"/>
      <w:sz w:val="20"/>
      <w:szCs w:val="20"/>
      <w:lang w:val="id-ID" w:eastAsia="zh-CN"/>
    </w:rPr>
  </w:style>
  <w:style w:type="paragraph" w:customStyle="1" w:styleId="StyleTitle">
    <w:name w:val="Style Title"/>
    <w:basedOn w:val="Heading"/>
    <w:rsid w:val="00AF246F"/>
    <w:rPr>
      <w:sz w:val="24"/>
    </w:rPr>
  </w:style>
  <w:style w:type="paragraph" w:styleId="NormalWeb">
    <w:name w:val="Normal (Web)"/>
    <w:basedOn w:val="Normal"/>
    <w:uiPriority w:val="99"/>
    <w:rsid w:val="00AF246F"/>
    <w:pPr>
      <w:spacing w:before="280" w:after="119"/>
    </w:pPr>
  </w:style>
  <w:style w:type="paragraph" w:customStyle="1" w:styleId="Author">
    <w:name w:val="Author"/>
    <w:basedOn w:val="Normal"/>
    <w:rsid w:val="00AF246F"/>
    <w:pPr>
      <w:jc w:val="center"/>
    </w:pPr>
    <w:rPr>
      <w:b/>
    </w:rPr>
  </w:style>
  <w:style w:type="paragraph" w:customStyle="1" w:styleId="AbstractTitle">
    <w:name w:val="Abstract Title"/>
    <w:basedOn w:val="Normal"/>
    <w:rsid w:val="00AF246F"/>
    <w:pPr>
      <w:jc w:val="center"/>
    </w:pPr>
    <w:rPr>
      <w:b/>
      <w:sz w:val="20"/>
      <w:szCs w:val="20"/>
    </w:rPr>
  </w:style>
  <w:style w:type="paragraph" w:customStyle="1" w:styleId="FrameContents">
    <w:name w:val="Frame Contents"/>
    <w:basedOn w:val="Normal"/>
    <w:rsid w:val="00AF246F"/>
  </w:style>
  <w:style w:type="paragraph" w:customStyle="1" w:styleId="TableContents">
    <w:name w:val="Table Contents"/>
    <w:basedOn w:val="Normal"/>
    <w:rsid w:val="00AF246F"/>
    <w:pPr>
      <w:suppressLineNumbers/>
    </w:pPr>
  </w:style>
  <w:style w:type="paragraph" w:customStyle="1" w:styleId="TableHeading">
    <w:name w:val="Table Heading"/>
    <w:basedOn w:val="TableContents"/>
    <w:rsid w:val="00AF246F"/>
    <w:pPr>
      <w:jc w:val="center"/>
    </w:pPr>
    <w:rPr>
      <w:b/>
      <w:bCs/>
    </w:rPr>
  </w:style>
  <w:style w:type="paragraph" w:customStyle="1" w:styleId="JSKReferenceItem">
    <w:name w:val="JSK Reference Item"/>
    <w:basedOn w:val="Normal"/>
    <w:rsid w:val="00AF246F"/>
    <w:pPr>
      <w:snapToGrid w:val="0"/>
      <w:ind w:left="432" w:hanging="143"/>
      <w:jc w:val="both"/>
    </w:pPr>
    <w:rPr>
      <w:sz w:val="16"/>
    </w:rPr>
  </w:style>
  <w:style w:type="paragraph" w:customStyle="1" w:styleId="JSKParagraph">
    <w:name w:val="JSK Paragraph"/>
    <w:basedOn w:val="Normal"/>
    <w:rsid w:val="00AF246F"/>
    <w:pPr>
      <w:snapToGrid w:val="0"/>
      <w:ind w:firstLine="216"/>
      <w:jc w:val="both"/>
    </w:pPr>
    <w:rPr>
      <w:sz w:val="20"/>
    </w:rPr>
  </w:style>
  <w:style w:type="paragraph" w:customStyle="1" w:styleId="Gambar">
    <w:name w:val="Gambar"/>
    <w:basedOn w:val="Caption"/>
    <w:rsid w:val="00AF246F"/>
  </w:style>
  <w:style w:type="paragraph" w:customStyle="1" w:styleId="Tabel">
    <w:name w:val="Tabel"/>
    <w:basedOn w:val="Caption"/>
    <w:rsid w:val="00AF246F"/>
  </w:style>
  <w:style w:type="paragraph" w:styleId="Header">
    <w:name w:val="header"/>
    <w:basedOn w:val="Normal"/>
    <w:link w:val="HeaderChar"/>
    <w:uiPriority w:val="99"/>
    <w:unhideWhenUsed/>
    <w:rsid w:val="00AF2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46F"/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styleId="Footer">
    <w:name w:val="footer"/>
    <w:basedOn w:val="Normal"/>
    <w:link w:val="FooterChar"/>
    <w:uiPriority w:val="99"/>
    <w:unhideWhenUsed/>
    <w:rsid w:val="00AF2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46F"/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styleId="ListParagraph">
    <w:name w:val="List Paragraph"/>
    <w:basedOn w:val="Normal"/>
    <w:uiPriority w:val="34"/>
    <w:qFormat/>
    <w:rsid w:val="00AF246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2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246F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4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46F"/>
    <w:rPr>
      <w:rFonts w:ascii="Tahoma" w:eastAsia="Times New Roman" w:hAnsi="Tahoma" w:cs="Tahoma"/>
      <w:sz w:val="16"/>
      <w:szCs w:val="16"/>
      <w:lang w:val="id-ID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F24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246F"/>
    <w:pPr>
      <w:suppressAutoHyphens w:val="0"/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246F"/>
    <w:rPr>
      <w:sz w:val="20"/>
      <w:szCs w:val="20"/>
      <w:lang w:val="id-ID"/>
    </w:rPr>
  </w:style>
  <w:style w:type="character" w:customStyle="1" w:styleId="selectable-text">
    <w:name w:val="selectable-text"/>
    <w:basedOn w:val="DefaultParagraphFont"/>
    <w:rsid w:val="00AF246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46F"/>
    <w:pPr>
      <w:suppressAutoHyphens/>
      <w:spacing w:after="0"/>
    </w:pPr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46F"/>
    <w:rPr>
      <w:rFonts w:ascii="Times New Roman" w:eastAsia="Times New Roman" w:hAnsi="Times New Roman" w:cs="Times New Roman"/>
      <w:b/>
      <w:bCs/>
      <w:sz w:val="20"/>
      <w:szCs w:val="20"/>
      <w:lang w:val="id-ID" w:eastAsia="zh-CN"/>
    </w:rPr>
  </w:style>
  <w:style w:type="table" w:styleId="TableGrid">
    <w:name w:val="Table Grid"/>
    <w:basedOn w:val="TableNormal"/>
    <w:uiPriority w:val="39"/>
    <w:rsid w:val="00AF246F"/>
    <w:pPr>
      <w:spacing w:after="0" w:line="240" w:lineRule="auto"/>
    </w:pPr>
    <w:rPr>
      <w:kern w:val="2"/>
      <w:lang w:val="en-ID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F24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F246F"/>
    <w:rPr>
      <w:color w:val="954F72" w:themeColor="followedHyperlink"/>
      <w:u w:val="single"/>
    </w:rPr>
  </w:style>
  <w:style w:type="table" w:styleId="PlainTable2">
    <w:name w:val="Plain Table 2"/>
    <w:basedOn w:val="TableNormal"/>
    <w:uiPriority w:val="42"/>
    <w:rsid w:val="00AF2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F246F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F246F"/>
    <w:pPr>
      <w:suppressAutoHyphens w:val="0"/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6281330112047</dc:creator>
  <cp:keywords/>
  <dc:description/>
  <cp:lastModifiedBy>6281330112047</cp:lastModifiedBy>
  <cp:revision>1</cp:revision>
  <dcterms:created xsi:type="dcterms:W3CDTF">2026-01-21T10:04:00Z</dcterms:created>
  <dcterms:modified xsi:type="dcterms:W3CDTF">2026-01-21T10:05:00Z</dcterms:modified>
</cp:coreProperties>
</file>